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939C" w14:textId="19E035A1" w:rsidR="00BF05A5" w:rsidRDefault="00BF05A5" w:rsidP="00BF05A5">
      <w:pPr>
        <w:pStyle w:val="NormalWeb"/>
        <w:shd w:val="clear" w:color="auto" w:fill="FFFFFF"/>
        <w:spacing w:before="0" w:beforeAutospacing="0" w:after="384" w:afterAutospacing="0" w:line="384" w:lineRule="atLeast"/>
        <w:rPr>
          <w:rFonts w:ascii="Source Sans Pro" w:hAnsi="Source Sans Pro"/>
          <w:color w:val="263333"/>
        </w:rPr>
      </w:pPr>
      <w:r w:rsidRPr="00D045E0">
        <w:rPr>
          <w:rFonts w:ascii="Source Sans Pro" w:hAnsi="Source Sans Pro"/>
          <w:b/>
          <w:bCs/>
          <w:color w:val="263333"/>
        </w:rPr>
        <w:t>The Congregational Assessment Tool (CAT)</w:t>
      </w:r>
      <w:r>
        <w:rPr>
          <w:rFonts w:ascii="Source Sans Pro" w:hAnsi="Source Sans Pro"/>
          <w:color w:val="263333"/>
        </w:rPr>
        <w:t xml:space="preserve"> has been developed by </w:t>
      </w:r>
      <w:hyperlink r:id="rId8" w:tgtFrame="_blank" w:history="1">
        <w:r>
          <w:rPr>
            <w:rStyle w:val="Hyperlink"/>
            <w:rFonts w:ascii="Source Sans Pro" w:hAnsi="Source Sans Pro"/>
            <w:color w:val="922D0A"/>
          </w:rPr>
          <w:t>Holy Cow! Consulting</w:t>
        </w:r>
      </w:hyperlink>
      <w:r>
        <w:rPr>
          <w:rFonts w:ascii="Source Sans Pro" w:hAnsi="Source Sans Pro"/>
          <w:color w:val="263333"/>
        </w:rPr>
        <w:t xml:space="preserve">.  It's a survey-based tool that is grounded in over </w:t>
      </w:r>
      <w:r w:rsidR="00883D5C">
        <w:rPr>
          <w:rFonts w:ascii="Source Sans Pro" w:hAnsi="Source Sans Pro"/>
          <w:color w:val="263333"/>
        </w:rPr>
        <w:t>30</w:t>
      </w:r>
      <w:r>
        <w:rPr>
          <w:rFonts w:ascii="Source Sans Pro" w:hAnsi="Source Sans Pro"/>
          <w:color w:val="263333"/>
        </w:rPr>
        <w:t xml:space="preserve"> years of experience.  Steeped in the theory of Organizational Intelligence, the CAT provides </w:t>
      </w:r>
      <w:proofErr w:type="gramStart"/>
      <w:r>
        <w:rPr>
          <w:rFonts w:ascii="Source Sans Pro" w:hAnsi="Source Sans Pro"/>
          <w:color w:val="263333"/>
        </w:rPr>
        <w:t>leadership clear</w:t>
      </w:r>
      <w:proofErr w:type="gramEnd"/>
      <w:r>
        <w:rPr>
          <w:rFonts w:ascii="Source Sans Pro" w:hAnsi="Source Sans Pro"/>
          <w:color w:val="263333"/>
        </w:rPr>
        <w:t xml:space="preserve"> insights into congregational vitality. </w:t>
      </w:r>
      <w:r w:rsidR="0058445F">
        <w:rPr>
          <w:rFonts w:ascii="Source Sans Pro" w:hAnsi="Source Sans Pro"/>
          <w:color w:val="263333"/>
        </w:rPr>
        <w:t xml:space="preserve"> You can also find a series of FAQ</w:t>
      </w:r>
      <w:r w:rsidR="008446D0">
        <w:rPr>
          <w:rFonts w:ascii="Source Sans Pro" w:hAnsi="Source Sans Pro"/>
          <w:color w:val="263333"/>
        </w:rPr>
        <w:t xml:space="preserve">s on </w:t>
      </w:r>
      <w:r w:rsidR="00726DAA">
        <w:rPr>
          <w:rFonts w:ascii="Source Sans Pro" w:hAnsi="Source Sans Pro"/>
          <w:color w:val="263333"/>
        </w:rPr>
        <w:t xml:space="preserve">the </w:t>
      </w:r>
      <w:r w:rsidR="008446D0">
        <w:rPr>
          <w:rFonts w:ascii="Source Sans Pro" w:hAnsi="Source Sans Pro"/>
          <w:color w:val="263333"/>
        </w:rPr>
        <w:t xml:space="preserve">website as you scroll down the general CAT </w:t>
      </w:r>
      <w:r w:rsidR="001F4F02">
        <w:rPr>
          <w:rFonts w:ascii="Source Sans Pro" w:hAnsi="Source Sans Pro"/>
          <w:color w:val="263333"/>
        </w:rPr>
        <w:t xml:space="preserve">page.  </w:t>
      </w:r>
    </w:p>
    <w:p w14:paraId="69F9A8B4" w14:textId="77777777" w:rsidR="00BF05A5" w:rsidRPr="00C605AE" w:rsidRDefault="00BF05A5" w:rsidP="00C605AE">
      <w:pPr>
        <w:pStyle w:val="NoSpacing"/>
        <w:rPr>
          <w:rFonts w:ascii="Source Sans Pro" w:hAnsi="Source Sans Pro"/>
          <w:sz w:val="24"/>
          <w:szCs w:val="24"/>
        </w:rPr>
      </w:pPr>
      <w:r w:rsidRPr="00C605AE">
        <w:rPr>
          <w:rStyle w:val="Strong"/>
          <w:rFonts w:ascii="Source Sans Pro" w:hAnsi="Source Sans Pro"/>
          <w:color w:val="263333"/>
          <w:sz w:val="24"/>
          <w:szCs w:val="24"/>
        </w:rPr>
        <w:t>When to use the CAT?</w:t>
      </w:r>
      <w:r w:rsidRPr="00C605AE">
        <w:rPr>
          <w:rFonts w:ascii="Source Sans Pro" w:hAnsi="Source Sans Pro"/>
          <w:sz w:val="24"/>
          <w:szCs w:val="24"/>
        </w:rPr>
        <w:t> </w:t>
      </w:r>
    </w:p>
    <w:p w14:paraId="29C9E3D9" w14:textId="77777777" w:rsidR="00BF05A5" w:rsidRPr="00C605AE" w:rsidRDefault="00BF05A5" w:rsidP="00C605AE">
      <w:pPr>
        <w:pStyle w:val="NoSpacing"/>
        <w:numPr>
          <w:ilvl w:val="0"/>
          <w:numId w:val="5"/>
        </w:numPr>
        <w:rPr>
          <w:rFonts w:ascii="Source Sans Pro" w:hAnsi="Source Sans Pro" w:cs="Sans Serif Collection"/>
          <w:sz w:val="24"/>
          <w:szCs w:val="24"/>
        </w:rPr>
      </w:pPr>
      <w:r w:rsidRPr="00C605AE">
        <w:rPr>
          <w:rFonts w:ascii="Source Sans Pro" w:hAnsi="Source Sans Pro" w:cs="Sans Serif Collection"/>
          <w:sz w:val="24"/>
          <w:szCs w:val="24"/>
        </w:rPr>
        <w:t>While doing strategic planning and visioning</w:t>
      </w:r>
    </w:p>
    <w:p w14:paraId="4136C93C" w14:textId="77777777" w:rsidR="00BF05A5" w:rsidRPr="00C605AE" w:rsidRDefault="00BF05A5" w:rsidP="00C605AE">
      <w:pPr>
        <w:pStyle w:val="NoSpacing"/>
        <w:numPr>
          <w:ilvl w:val="0"/>
          <w:numId w:val="5"/>
        </w:numPr>
        <w:rPr>
          <w:rFonts w:ascii="Source Sans Pro" w:hAnsi="Source Sans Pro" w:cs="Sans Serif Collection"/>
          <w:sz w:val="24"/>
          <w:szCs w:val="24"/>
        </w:rPr>
      </w:pPr>
      <w:r w:rsidRPr="00C605AE">
        <w:rPr>
          <w:rFonts w:ascii="Source Sans Pro" w:hAnsi="Source Sans Pro" w:cs="Sans Serif Collection"/>
          <w:sz w:val="24"/>
          <w:szCs w:val="24"/>
        </w:rPr>
        <w:t>When you wish to gauge your congregation's readiness for change</w:t>
      </w:r>
    </w:p>
    <w:p w14:paraId="6DD2CE9F" w14:textId="77777777" w:rsidR="00BF05A5" w:rsidRPr="00C605AE" w:rsidRDefault="00BF05A5" w:rsidP="00C605AE">
      <w:pPr>
        <w:pStyle w:val="NoSpacing"/>
        <w:numPr>
          <w:ilvl w:val="0"/>
          <w:numId w:val="5"/>
        </w:numPr>
        <w:rPr>
          <w:rFonts w:ascii="Source Sans Pro" w:hAnsi="Source Sans Pro" w:cs="Sans Serif Collection"/>
          <w:sz w:val="24"/>
          <w:szCs w:val="24"/>
        </w:rPr>
      </w:pPr>
      <w:r w:rsidRPr="00C605AE">
        <w:rPr>
          <w:rFonts w:ascii="Source Sans Pro" w:hAnsi="Source Sans Pro" w:cs="Sans Serif Collection"/>
          <w:sz w:val="24"/>
          <w:szCs w:val="24"/>
        </w:rPr>
        <w:t>During Pastoral Transition in partnership with the COM</w:t>
      </w:r>
    </w:p>
    <w:p w14:paraId="4B4DA312" w14:textId="77777777" w:rsidR="00BF05A5" w:rsidRDefault="00BF05A5" w:rsidP="00C605AE">
      <w:pPr>
        <w:pStyle w:val="NoSpacing"/>
        <w:numPr>
          <w:ilvl w:val="0"/>
          <w:numId w:val="5"/>
        </w:numPr>
        <w:rPr>
          <w:rFonts w:ascii="Source Sans Pro" w:hAnsi="Source Sans Pro" w:cs="Sans Serif Collection"/>
          <w:sz w:val="24"/>
          <w:szCs w:val="24"/>
        </w:rPr>
      </w:pPr>
      <w:r w:rsidRPr="00C605AE">
        <w:rPr>
          <w:rFonts w:ascii="Source Sans Pro" w:hAnsi="Source Sans Pro" w:cs="Sans Serif Collection"/>
          <w:sz w:val="24"/>
          <w:szCs w:val="24"/>
        </w:rPr>
        <w:t xml:space="preserve">Prior to </w:t>
      </w:r>
      <w:proofErr w:type="gramStart"/>
      <w:r w:rsidRPr="00C605AE">
        <w:rPr>
          <w:rFonts w:ascii="Source Sans Pro" w:hAnsi="Source Sans Pro" w:cs="Sans Serif Collection"/>
          <w:sz w:val="24"/>
          <w:szCs w:val="24"/>
        </w:rPr>
        <w:t>a building</w:t>
      </w:r>
      <w:proofErr w:type="gramEnd"/>
      <w:r w:rsidRPr="00C605AE">
        <w:rPr>
          <w:rFonts w:ascii="Source Sans Pro" w:hAnsi="Source Sans Pro" w:cs="Sans Serif Collection"/>
          <w:sz w:val="24"/>
          <w:szCs w:val="24"/>
        </w:rPr>
        <w:t xml:space="preserve"> or capital fund campaign</w:t>
      </w:r>
    </w:p>
    <w:p w14:paraId="7773268A" w14:textId="165C796F" w:rsidR="00C605AE" w:rsidRDefault="00C605AE" w:rsidP="00C605AE">
      <w:pPr>
        <w:pStyle w:val="NoSpacing"/>
        <w:numPr>
          <w:ilvl w:val="0"/>
          <w:numId w:val="5"/>
        </w:numPr>
        <w:rPr>
          <w:rFonts w:ascii="Source Sans Pro" w:hAnsi="Source Sans Pro" w:cs="Sans Serif Collection"/>
          <w:sz w:val="24"/>
          <w:szCs w:val="24"/>
        </w:rPr>
      </w:pPr>
      <w:proofErr w:type="gramStart"/>
      <w:r>
        <w:rPr>
          <w:rFonts w:ascii="Source Sans Pro" w:hAnsi="Source Sans Pro" w:cs="Sans Serif Collection"/>
          <w:sz w:val="24"/>
          <w:szCs w:val="24"/>
        </w:rPr>
        <w:t>Generally</w:t>
      </w:r>
      <w:proofErr w:type="gramEnd"/>
      <w:r>
        <w:rPr>
          <w:rFonts w:ascii="Source Sans Pro" w:hAnsi="Source Sans Pro" w:cs="Sans Serif Collection"/>
          <w:sz w:val="24"/>
          <w:szCs w:val="24"/>
        </w:rPr>
        <w:t xml:space="preserve"> every 3-5 years as a check-in with yourselves as a congregation</w:t>
      </w:r>
    </w:p>
    <w:p w14:paraId="4C88F9E1" w14:textId="77777777" w:rsidR="00C605AE" w:rsidRPr="00C605AE" w:rsidRDefault="00C605AE" w:rsidP="00C605AE">
      <w:pPr>
        <w:pStyle w:val="NoSpacing"/>
        <w:ind w:left="720"/>
        <w:rPr>
          <w:rFonts w:ascii="Source Sans Pro" w:hAnsi="Source Sans Pro" w:cs="Sans Serif Collection"/>
          <w:sz w:val="24"/>
          <w:szCs w:val="24"/>
        </w:rPr>
      </w:pPr>
    </w:p>
    <w:p w14:paraId="7C75C65F" w14:textId="30C2BE35" w:rsidR="00BF05A5" w:rsidRPr="00C605AE" w:rsidRDefault="00DC7BA7" w:rsidP="00C605AE">
      <w:pPr>
        <w:pStyle w:val="NoSpacing"/>
        <w:rPr>
          <w:rFonts w:ascii="Source Sans Pro" w:hAnsi="Source Sans Pro"/>
          <w:sz w:val="24"/>
          <w:szCs w:val="24"/>
        </w:rPr>
      </w:pPr>
      <w:r>
        <w:rPr>
          <w:rStyle w:val="Strong"/>
          <w:rFonts w:ascii="Source Sans Pro" w:hAnsi="Source Sans Pro"/>
          <w:color w:val="263333"/>
          <w:sz w:val="24"/>
          <w:szCs w:val="24"/>
        </w:rPr>
        <w:t>*</w:t>
      </w:r>
      <w:r w:rsidR="00A6186A">
        <w:rPr>
          <w:rStyle w:val="Strong"/>
          <w:rFonts w:ascii="Source Sans Pro" w:hAnsi="Source Sans Pro"/>
          <w:color w:val="263333"/>
          <w:sz w:val="24"/>
          <w:szCs w:val="24"/>
        </w:rPr>
        <w:t>*</w:t>
      </w:r>
      <w:r w:rsidR="00BF05A5" w:rsidRPr="00C605AE">
        <w:rPr>
          <w:rStyle w:val="Strong"/>
          <w:rFonts w:ascii="Source Sans Pro" w:hAnsi="Source Sans Pro"/>
          <w:color w:val="263333"/>
          <w:sz w:val="24"/>
          <w:szCs w:val="24"/>
        </w:rPr>
        <w:t xml:space="preserve">How much does it cost?  </w:t>
      </w:r>
      <w:r w:rsidR="00BF05A5" w:rsidRPr="00C605AE">
        <w:rPr>
          <w:rStyle w:val="Emphasis"/>
          <w:rFonts w:ascii="Source Sans Pro" w:hAnsi="Source Sans Pro"/>
          <w:color w:val="263333"/>
          <w:sz w:val="24"/>
          <w:szCs w:val="24"/>
        </w:rPr>
        <w:t>The cost of this instrument is based on your average worship attendance.</w:t>
      </w:r>
      <w:r w:rsidR="009C5C0C" w:rsidRPr="00C605AE">
        <w:rPr>
          <w:rStyle w:val="Emphasis"/>
          <w:rFonts w:ascii="Source Sans Pro" w:hAnsi="Source Sans Pro"/>
          <w:color w:val="263333"/>
          <w:sz w:val="24"/>
          <w:szCs w:val="24"/>
        </w:rPr>
        <w:t xml:space="preserve">  </w:t>
      </w:r>
    </w:p>
    <w:p w14:paraId="3FC52107" w14:textId="30BB143A" w:rsidR="009D7E26" w:rsidRPr="00C605AE" w:rsidRDefault="00C605AE" w:rsidP="00C605AE">
      <w:pPr>
        <w:pStyle w:val="NoSpacing"/>
        <w:numPr>
          <w:ilvl w:val="0"/>
          <w:numId w:val="6"/>
        </w:numPr>
        <w:rPr>
          <w:rFonts w:ascii="Source Sans Pro" w:hAnsi="Source Sans Pro"/>
          <w:sz w:val="24"/>
          <w:szCs w:val="24"/>
        </w:rPr>
      </w:pPr>
      <w:r w:rsidRPr="00C605AE">
        <w:rPr>
          <w:rFonts w:ascii="Source Sans Pro" w:hAnsi="Source Sans Pro"/>
          <w:sz w:val="24"/>
          <w:szCs w:val="24"/>
        </w:rPr>
        <w:t>$</w:t>
      </w:r>
      <w:r w:rsidR="009D7E26" w:rsidRPr="00C605AE">
        <w:rPr>
          <w:rFonts w:ascii="Source Sans Pro" w:hAnsi="Source Sans Pro"/>
          <w:sz w:val="24"/>
          <w:szCs w:val="24"/>
        </w:rPr>
        <w:t>4</w:t>
      </w:r>
      <w:r w:rsidR="0098446D">
        <w:rPr>
          <w:rFonts w:ascii="Source Sans Pro" w:hAnsi="Source Sans Pro"/>
          <w:sz w:val="24"/>
          <w:szCs w:val="24"/>
        </w:rPr>
        <w:t>70</w:t>
      </w:r>
      <w:r w:rsidR="009D7E26" w:rsidRPr="00C605AE">
        <w:rPr>
          <w:rFonts w:ascii="Source Sans Pro" w:hAnsi="Source Sans Pro"/>
          <w:sz w:val="24"/>
          <w:szCs w:val="24"/>
        </w:rPr>
        <w:t xml:space="preserve"> (35-149 </w:t>
      </w:r>
      <w:proofErr w:type="gramStart"/>
      <w:r w:rsidR="009D7E26" w:rsidRPr="00C605AE">
        <w:rPr>
          <w:rFonts w:ascii="Source Sans Pro" w:hAnsi="Source Sans Pro"/>
          <w:sz w:val="24"/>
          <w:szCs w:val="24"/>
        </w:rPr>
        <w:t>persons</w:t>
      </w:r>
      <w:proofErr w:type="gramEnd"/>
      <w:r w:rsidR="009D7E26" w:rsidRPr="00C605AE">
        <w:rPr>
          <w:rFonts w:ascii="Source Sans Pro" w:hAnsi="Source Sans Pro"/>
          <w:sz w:val="24"/>
          <w:szCs w:val="24"/>
        </w:rPr>
        <w:t>)</w:t>
      </w:r>
    </w:p>
    <w:p w14:paraId="0890F2D2" w14:textId="36825734" w:rsidR="009D7E26" w:rsidRPr="00C605AE" w:rsidRDefault="009D7E26" w:rsidP="00C605AE">
      <w:pPr>
        <w:pStyle w:val="NoSpacing"/>
        <w:numPr>
          <w:ilvl w:val="0"/>
          <w:numId w:val="6"/>
        </w:numPr>
        <w:rPr>
          <w:rFonts w:ascii="Source Sans Pro" w:hAnsi="Source Sans Pro"/>
          <w:sz w:val="24"/>
          <w:szCs w:val="24"/>
        </w:rPr>
      </w:pPr>
      <w:r w:rsidRPr="00C605AE">
        <w:rPr>
          <w:rFonts w:ascii="Source Sans Pro" w:hAnsi="Source Sans Pro"/>
          <w:sz w:val="24"/>
          <w:szCs w:val="24"/>
        </w:rPr>
        <w:t>$5</w:t>
      </w:r>
      <w:r w:rsidR="0098446D">
        <w:rPr>
          <w:rFonts w:ascii="Source Sans Pro" w:hAnsi="Source Sans Pro"/>
          <w:sz w:val="24"/>
          <w:szCs w:val="24"/>
        </w:rPr>
        <w:t>70</w:t>
      </w:r>
      <w:r w:rsidRPr="00C605AE">
        <w:rPr>
          <w:rFonts w:ascii="Source Sans Pro" w:hAnsi="Source Sans Pro"/>
          <w:sz w:val="24"/>
          <w:szCs w:val="24"/>
        </w:rPr>
        <w:t xml:space="preserve"> (150-499 </w:t>
      </w:r>
      <w:proofErr w:type="gramStart"/>
      <w:r w:rsidRPr="00C605AE">
        <w:rPr>
          <w:rFonts w:ascii="Source Sans Pro" w:hAnsi="Source Sans Pro"/>
          <w:sz w:val="24"/>
          <w:szCs w:val="24"/>
        </w:rPr>
        <w:t>persons</w:t>
      </w:r>
      <w:proofErr w:type="gramEnd"/>
      <w:r w:rsidRPr="00C605AE">
        <w:rPr>
          <w:rFonts w:ascii="Source Sans Pro" w:hAnsi="Source Sans Pro"/>
          <w:sz w:val="24"/>
          <w:szCs w:val="24"/>
        </w:rPr>
        <w:t>)</w:t>
      </w:r>
    </w:p>
    <w:p w14:paraId="3BC01DA2" w14:textId="3AB717F3" w:rsidR="009D7E26" w:rsidRPr="00C605AE" w:rsidRDefault="009D7E26" w:rsidP="00C605AE">
      <w:pPr>
        <w:pStyle w:val="NoSpacing"/>
        <w:numPr>
          <w:ilvl w:val="0"/>
          <w:numId w:val="6"/>
        </w:numPr>
        <w:rPr>
          <w:rFonts w:ascii="Source Sans Pro" w:hAnsi="Source Sans Pro"/>
          <w:sz w:val="24"/>
          <w:szCs w:val="24"/>
        </w:rPr>
      </w:pPr>
      <w:r w:rsidRPr="00C605AE">
        <w:rPr>
          <w:rFonts w:ascii="Source Sans Pro" w:hAnsi="Source Sans Pro"/>
          <w:sz w:val="24"/>
          <w:szCs w:val="24"/>
        </w:rPr>
        <w:t>$6</w:t>
      </w:r>
      <w:r w:rsidR="0098446D">
        <w:rPr>
          <w:rFonts w:ascii="Source Sans Pro" w:hAnsi="Source Sans Pro"/>
          <w:sz w:val="24"/>
          <w:szCs w:val="24"/>
        </w:rPr>
        <w:t>90</w:t>
      </w:r>
      <w:r w:rsidRPr="00C605AE">
        <w:rPr>
          <w:rFonts w:ascii="Source Sans Pro" w:hAnsi="Source Sans Pro"/>
          <w:sz w:val="24"/>
          <w:szCs w:val="24"/>
        </w:rPr>
        <w:t xml:space="preserve"> (500-749 </w:t>
      </w:r>
      <w:proofErr w:type="gramStart"/>
      <w:r w:rsidRPr="00C605AE">
        <w:rPr>
          <w:rFonts w:ascii="Source Sans Pro" w:hAnsi="Source Sans Pro"/>
          <w:sz w:val="24"/>
          <w:szCs w:val="24"/>
        </w:rPr>
        <w:t>persons</w:t>
      </w:r>
      <w:proofErr w:type="gramEnd"/>
      <w:r w:rsidRPr="00C605AE">
        <w:rPr>
          <w:rFonts w:ascii="Source Sans Pro" w:hAnsi="Source Sans Pro"/>
          <w:sz w:val="24"/>
          <w:szCs w:val="24"/>
        </w:rPr>
        <w:t>)</w:t>
      </w:r>
    </w:p>
    <w:p w14:paraId="543DA44B" w14:textId="21E56385" w:rsidR="009D7E26" w:rsidRPr="00C605AE" w:rsidRDefault="009D7E26" w:rsidP="00C605AE">
      <w:pPr>
        <w:pStyle w:val="NoSpacing"/>
        <w:numPr>
          <w:ilvl w:val="0"/>
          <w:numId w:val="6"/>
        </w:numPr>
        <w:rPr>
          <w:rFonts w:ascii="Source Sans Pro" w:hAnsi="Source Sans Pro"/>
          <w:sz w:val="24"/>
          <w:szCs w:val="24"/>
        </w:rPr>
      </w:pPr>
      <w:r w:rsidRPr="00C605AE">
        <w:rPr>
          <w:rFonts w:ascii="Source Sans Pro" w:hAnsi="Source Sans Pro"/>
          <w:sz w:val="24"/>
          <w:szCs w:val="24"/>
        </w:rPr>
        <w:t>$8</w:t>
      </w:r>
      <w:r w:rsidR="0098446D">
        <w:rPr>
          <w:rFonts w:ascii="Source Sans Pro" w:hAnsi="Source Sans Pro"/>
          <w:sz w:val="24"/>
          <w:szCs w:val="24"/>
        </w:rPr>
        <w:t>30</w:t>
      </w:r>
      <w:r w:rsidRPr="00C605AE">
        <w:rPr>
          <w:rFonts w:ascii="Source Sans Pro" w:hAnsi="Source Sans Pro"/>
          <w:sz w:val="24"/>
          <w:szCs w:val="24"/>
        </w:rPr>
        <w:t xml:space="preserve"> (750-999 </w:t>
      </w:r>
      <w:proofErr w:type="gramStart"/>
      <w:r w:rsidRPr="00C605AE">
        <w:rPr>
          <w:rFonts w:ascii="Source Sans Pro" w:hAnsi="Source Sans Pro"/>
          <w:sz w:val="24"/>
          <w:szCs w:val="24"/>
        </w:rPr>
        <w:t>persons</w:t>
      </w:r>
      <w:proofErr w:type="gramEnd"/>
      <w:r w:rsidRPr="00C605AE">
        <w:rPr>
          <w:rFonts w:ascii="Source Sans Pro" w:hAnsi="Source Sans Pro"/>
          <w:sz w:val="24"/>
          <w:szCs w:val="24"/>
        </w:rPr>
        <w:t>)</w:t>
      </w:r>
    </w:p>
    <w:p w14:paraId="494F89BE" w14:textId="1C9FD733" w:rsidR="009D7E26" w:rsidRDefault="009D7E26" w:rsidP="00C605AE">
      <w:pPr>
        <w:pStyle w:val="NoSpacing"/>
        <w:numPr>
          <w:ilvl w:val="0"/>
          <w:numId w:val="6"/>
        </w:numPr>
        <w:rPr>
          <w:rFonts w:ascii="Source Sans Pro" w:hAnsi="Source Sans Pro"/>
          <w:sz w:val="24"/>
          <w:szCs w:val="24"/>
        </w:rPr>
      </w:pPr>
      <w:r w:rsidRPr="00C605AE">
        <w:rPr>
          <w:rFonts w:ascii="Source Sans Pro" w:hAnsi="Source Sans Pro"/>
          <w:sz w:val="24"/>
          <w:szCs w:val="24"/>
        </w:rPr>
        <w:t>$12</w:t>
      </w:r>
      <w:r w:rsidR="0098446D">
        <w:rPr>
          <w:rFonts w:ascii="Source Sans Pro" w:hAnsi="Source Sans Pro"/>
          <w:sz w:val="24"/>
          <w:szCs w:val="24"/>
        </w:rPr>
        <w:t>30</w:t>
      </w:r>
      <w:r w:rsidRPr="00C605AE">
        <w:rPr>
          <w:rFonts w:ascii="Source Sans Pro" w:hAnsi="Source Sans Pro"/>
          <w:sz w:val="24"/>
          <w:szCs w:val="24"/>
        </w:rPr>
        <w:t xml:space="preserve"> (1000+ </w:t>
      </w:r>
      <w:proofErr w:type="gramStart"/>
      <w:r w:rsidRPr="00C605AE">
        <w:rPr>
          <w:rFonts w:ascii="Source Sans Pro" w:hAnsi="Source Sans Pro"/>
          <w:sz w:val="24"/>
          <w:szCs w:val="24"/>
        </w:rPr>
        <w:t>persons</w:t>
      </w:r>
      <w:proofErr w:type="gramEnd"/>
      <w:r w:rsidRPr="00C605AE">
        <w:rPr>
          <w:rFonts w:ascii="Source Sans Pro" w:hAnsi="Source Sans Pro"/>
          <w:sz w:val="24"/>
          <w:szCs w:val="24"/>
        </w:rPr>
        <w:t>)</w:t>
      </w:r>
    </w:p>
    <w:p w14:paraId="6784A606" w14:textId="77777777" w:rsidR="003B489C" w:rsidRPr="00C605AE" w:rsidRDefault="003B489C" w:rsidP="003B489C">
      <w:pPr>
        <w:pStyle w:val="NoSpacing"/>
        <w:ind w:left="720"/>
        <w:rPr>
          <w:rFonts w:ascii="Source Sans Pro" w:hAnsi="Source Sans Pro"/>
          <w:sz w:val="24"/>
          <w:szCs w:val="24"/>
        </w:rPr>
      </w:pPr>
    </w:p>
    <w:p w14:paraId="17F6A1A3" w14:textId="320EF58A" w:rsidR="00BF05A5" w:rsidRDefault="00A6186A" w:rsidP="00C605AE">
      <w:pPr>
        <w:pStyle w:val="NoSpacing"/>
        <w:rPr>
          <w:rStyle w:val="Hyperlink"/>
          <w:rFonts w:ascii="Source Sans Pro" w:hAnsi="Source Sans Pro"/>
          <w:sz w:val="24"/>
          <w:szCs w:val="24"/>
        </w:rPr>
      </w:pPr>
      <w:r w:rsidRPr="004A7E8A">
        <w:rPr>
          <w:rFonts w:ascii="Source Sans Pro" w:hAnsi="Source Sans Pro"/>
          <w:b/>
          <w:bCs/>
          <w:sz w:val="24"/>
          <w:szCs w:val="24"/>
        </w:rPr>
        <w:t>*</w:t>
      </w:r>
      <w:r w:rsidR="7D300FF0" w:rsidRPr="00C605AE">
        <w:rPr>
          <w:rFonts w:ascii="Source Sans Pro" w:hAnsi="Source Sans Pro"/>
          <w:sz w:val="24"/>
          <w:szCs w:val="24"/>
        </w:rPr>
        <w:t xml:space="preserve">The Presbytery offers matching grants to cover half the cost of </w:t>
      </w:r>
      <w:r w:rsidR="00495B95">
        <w:rPr>
          <w:rFonts w:ascii="Source Sans Pro" w:hAnsi="Source Sans Pro"/>
          <w:sz w:val="24"/>
          <w:szCs w:val="24"/>
        </w:rPr>
        <w:t>a congregation’s complete order</w:t>
      </w:r>
      <w:r w:rsidR="007C32E7">
        <w:rPr>
          <w:rFonts w:ascii="Source Sans Pro" w:hAnsi="Source Sans Pro"/>
          <w:sz w:val="24"/>
          <w:szCs w:val="24"/>
        </w:rPr>
        <w:t xml:space="preserve">.  NCP provides </w:t>
      </w:r>
      <w:r w:rsidR="004B54D0">
        <w:rPr>
          <w:rFonts w:ascii="Source Sans Pro" w:hAnsi="Source Sans Pro"/>
          <w:sz w:val="24"/>
          <w:szCs w:val="24"/>
        </w:rPr>
        <w:t>trained interpreters for one</w:t>
      </w:r>
      <w:r w:rsidR="00495B95">
        <w:rPr>
          <w:rFonts w:ascii="Source Sans Pro" w:hAnsi="Source Sans Pro"/>
          <w:sz w:val="24"/>
          <w:szCs w:val="24"/>
        </w:rPr>
        <w:t>-</w:t>
      </w:r>
      <w:r w:rsidR="004B54D0">
        <w:rPr>
          <w:rFonts w:ascii="Source Sans Pro" w:hAnsi="Source Sans Pro"/>
          <w:sz w:val="24"/>
          <w:szCs w:val="24"/>
        </w:rPr>
        <w:t>2hour interpretation</w:t>
      </w:r>
      <w:r w:rsidR="006C1CF2">
        <w:rPr>
          <w:rFonts w:ascii="Source Sans Pro" w:hAnsi="Source Sans Pro"/>
          <w:sz w:val="24"/>
          <w:szCs w:val="24"/>
        </w:rPr>
        <w:t xml:space="preserve"> and an executive summary </w:t>
      </w:r>
      <w:proofErr w:type="gramStart"/>
      <w:r w:rsidR="006C1CF2">
        <w:rPr>
          <w:rFonts w:ascii="Source Sans Pro" w:hAnsi="Source Sans Pro"/>
          <w:sz w:val="24"/>
          <w:szCs w:val="24"/>
        </w:rPr>
        <w:t>to</w:t>
      </w:r>
      <w:proofErr w:type="gramEnd"/>
      <w:r w:rsidR="006C1CF2">
        <w:rPr>
          <w:rFonts w:ascii="Source Sans Pro" w:hAnsi="Source Sans Pro"/>
          <w:sz w:val="24"/>
          <w:szCs w:val="24"/>
        </w:rPr>
        <w:t xml:space="preserve"> the whole congregation</w:t>
      </w:r>
      <w:r w:rsidR="004B54D0">
        <w:rPr>
          <w:rFonts w:ascii="Source Sans Pro" w:hAnsi="Source Sans Pro"/>
          <w:sz w:val="24"/>
          <w:szCs w:val="24"/>
        </w:rPr>
        <w:t xml:space="preserve">.  The interpreters are stipend from </w:t>
      </w:r>
      <w:r w:rsidR="7D300FF0" w:rsidRPr="00C605AE">
        <w:rPr>
          <w:rFonts w:ascii="Source Sans Pro" w:hAnsi="Source Sans Pro"/>
          <w:sz w:val="24"/>
          <w:szCs w:val="24"/>
        </w:rPr>
        <w:t xml:space="preserve">the Unified Mission Giving of </w:t>
      </w:r>
      <w:r w:rsidR="00495B95">
        <w:rPr>
          <w:rFonts w:ascii="Source Sans Pro" w:hAnsi="Source Sans Pro"/>
          <w:sz w:val="24"/>
          <w:szCs w:val="24"/>
        </w:rPr>
        <w:t>NCP</w:t>
      </w:r>
      <w:r w:rsidR="7D300FF0" w:rsidRPr="00C605AE">
        <w:rPr>
          <w:rFonts w:ascii="Source Sans Pro" w:hAnsi="Source Sans Pro"/>
          <w:sz w:val="24"/>
          <w:szCs w:val="24"/>
        </w:rPr>
        <w:t xml:space="preserve"> congregation</w:t>
      </w:r>
      <w:r w:rsidR="00495B95">
        <w:rPr>
          <w:rFonts w:ascii="Source Sans Pro" w:hAnsi="Source Sans Pro"/>
          <w:sz w:val="24"/>
          <w:szCs w:val="24"/>
        </w:rPr>
        <w:t>s</w:t>
      </w:r>
      <w:r w:rsidR="7D300FF0" w:rsidRPr="00C605AE">
        <w:rPr>
          <w:rFonts w:ascii="Source Sans Pro" w:hAnsi="Source Sans Pro"/>
          <w:sz w:val="24"/>
          <w:szCs w:val="24"/>
        </w:rPr>
        <w:t xml:space="preserve">.  To inquire about this matching grant contact staff support of NPC, Rev. Tara Spuhler McCabe </w:t>
      </w:r>
      <w:hyperlink r:id="rId9" w:history="1">
        <w:r w:rsidR="00C605AE" w:rsidRPr="005233EE">
          <w:rPr>
            <w:rStyle w:val="Hyperlink"/>
            <w:rFonts w:ascii="Source Sans Pro" w:hAnsi="Source Sans Pro"/>
            <w:sz w:val="24"/>
            <w:szCs w:val="24"/>
          </w:rPr>
          <w:t>tspuhlermccabe@thepresbytery.org</w:t>
        </w:r>
      </w:hyperlink>
    </w:p>
    <w:p w14:paraId="3E9EBDF2" w14:textId="7A693C6B" w:rsidR="00A6186A" w:rsidRPr="007E1016" w:rsidRDefault="00A6186A" w:rsidP="00C605AE">
      <w:pPr>
        <w:pStyle w:val="NoSpacing"/>
        <w:rPr>
          <w:rFonts w:ascii="Source Sans Pro" w:hAnsi="Source Sans Pro"/>
          <w:sz w:val="24"/>
          <w:szCs w:val="24"/>
        </w:rPr>
      </w:pPr>
      <w:r w:rsidRPr="004A7E8A">
        <w:rPr>
          <w:rStyle w:val="Hyperlink"/>
          <w:rFonts w:ascii="Source Sans Pro" w:hAnsi="Source Sans Pro"/>
          <w:b/>
          <w:bCs/>
          <w:color w:val="auto"/>
          <w:sz w:val="24"/>
          <w:szCs w:val="24"/>
          <w:u w:val="none"/>
        </w:rPr>
        <w:t>*</w:t>
      </w:r>
      <w:r w:rsidR="007E1016" w:rsidRPr="007E1016">
        <w:rPr>
          <w:rStyle w:val="Hyperlink"/>
          <w:rFonts w:ascii="Source Sans Pro" w:hAnsi="Source Sans Pro"/>
          <w:color w:val="auto"/>
          <w:sz w:val="24"/>
          <w:szCs w:val="24"/>
          <w:u w:val="none"/>
        </w:rPr>
        <w:t xml:space="preserve">If you choose to add other modules </w:t>
      </w:r>
      <w:r w:rsidR="007C32E7">
        <w:rPr>
          <w:rStyle w:val="Hyperlink"/>
          <w:rFonts w:ascii="Source Sans Pro" w:hAnsi="Source Sans Pro"/>
          <w:color w:val="auto"/>
          <w:sz w:val="24"/>
          <w:szCs w:val="24"/>
          <w:u w:val="none"/>
        </w:rPr>
        <w:t xml:space="preserve">(more than 2) </w:t>
      </w:r>
      <w:r w:rsidR="007E1016" w:rsidRPr="007E1016">
        <w:rPr>
          <w:rStyle w:val="Hyperlink"/>
          <w:rFonts w:ascii="Source Sans Pro" w:hAnsi="Source Sans Pro"/>
          <w:color w:val="auto"/>
          <w:sz w:val="24"/>
          <w:szCs w:val="24"/>
          <w:u w:val="none"/>
        </w:rPr>
        <w:t xml:space="preserve">or supplement reports, they will be added to your total cost.  NCP </w:t>
      </w:r>
      <w:r w:rsidR="00495B95">
        <w:rPr>
          <w:rStyle w:val="Hyperlink"/>
          <w:rFonts w:ascii="Source Sans Pro" w:hAnsi="Source Sans Pro"/>
          <w:color w:val="auto"/>
          <w:sz w:val="24"/>
          <w:szCs w:val="24"/>
          <w:u w:val="none"/>
        </w:rPr>
        <w:t>will still</w:t>
      </w:r>
      <w:r w:rsidR="007E1016" w:rsidRPr="007E1016">
        <w:rPr>
          <w:rStyle w:val="Hyperlink"/>
          <w:rFonts w:ascii="Source Sans Pro" w:hAnsi="Source Sans Pro"/>
          <w:color w:val="auto"/>
          <w:sz w:val="24"/>
          <w:szCs w:val="24"/>
          <w:u w:val="none"/>
        </w:rPr>
        <w:t xml:space="preserve"> </w:t>
      </w:r>
      <w:proofErr w:type="gramStart"/>
      <w:r w:rsidR="007E1016" w:rsidRPr="007E1016">
        <w:rPr>
          <w:rStyle w:val="Hyperlink"/>
          <w:rFonts w:ascii="Source Sans Pro" w:hAnsi="Source Sans Pro"/>
          <w:color w:val="auto"/>
          <w:sz w:val="24"/>
          <w:szCs w:val="24"/>
          <w:u w:val="none"/>
        </w:rPr>
        <w:t>reimburse for</w:t>
      </w:r>
      <w:proofErr w:type="gramEnd"/>
      <w:r w:rsidR="007E1016" w:rsidRPr="007E1016">
        <w:rPr>
          <w:rStyle w:val="Hyperlink"/>
          <w:rFonts w:ascii="Source Sans Pro" w:hAnsi="Source Sans Pro"/>
          <w:color w:val="auto"/>
          <w:sz w:val="24"/>
          <w:szCs w:val="24"/>
          <w:u w:val="none"/>
        </w:rPr>
        <w:t xml:space="preserve"> half of the total cost.  Not just for the main tool.  </w:t>
      </w:r>
    </w:p>
    <w:p w14:paraId="7D0214C1" w14:textId="77777777" w:rsidR="00C605AE" w:rsidRDefault="00C605AE" w:rsidP="00C605AE">
      <w:pPr>
        <w:pStyle w:val="NoSpacing"/>
        <w:rPr>
          <w:rFonts w:ascii="Source Sans Pro" w:hAnsi="Source Sans Pro"/>
          <w:sz w:val="24"/>
          <w:szCs w:val="24"/>
        </w:rPr>
      </w:pPr>
    </w:p>
    <w:p w14:paraId="6BA3AE19" w14:textId="3DD4DF7F" w:rsidR="00BF05A5" w:rsidRPr="00C605AE" w:rsidRDefault="00C605AE" w:rsidP="00C605AE">
      <w:pPr>
        <w:pStyle w:val="NoSpacing"/>
        <w:rPr>
          <w:rFonts w:ascii="Source Sans Pro" w:hAnsi="Source Sans Pro"/>
          <w:b/>
          <w:bCs/>
          <w:sz w:val="28"/>
          <w:szCs w:val="28"/>
        </w:rPr>
      </w:pPr>
      <w:r>
        <w:rPr>
          <w:rFonts w:ascii="Source Sans Pro" w:hAnsi="Source Sans Pro"/>
          <w:b/>
          <w:bCs/>
          <w:sz w:val="28"/>
          <w:szCs w:val="28"/>
        </w:rPr>
        <w:t>TO BEGIN</w:t>
      </w:r>
    </w:p>
    <w:p w14:paraId="015AE4A8" w14:textId="786F3FE0" w:rsidR="00BF05A5" w:rsidRPr="00C605AE" w:rsidRDefault="00BF05A5" w:rsidP="00BF05A5">
      <w:pPr>
        <w:pStyle w:val="NormalWeb"/>
        <w:numPr>
          <w:ilvl w:val="0"/>
          <w:numId w:val="3"/>
        </w:numPr>
        <w:shd w:val="clear" w:color="auto" w:fill="FFFFFF"/>
        <w:spacing w:before="120" w:beforeAutospacing="0" w:after="120" w:afterAutospacing="0" w:line="384" w:lineRule="atLeast"/>
        <w:ind w:left="0"/>
        <w:rPr>
          <w:rFonts w:ascii="Source Sans Pro" w:hAnsi="Source Sans Pro"/>
          <w:color w:val="263333"/>
        </w:rPr>
      </w:pPr>
      <w:r w:rsidRPr="00C605AE">
        <w:rPr>
          <w:rFonts w:ascii="Source Sans Pro" w:hAnsi="Source Sans Pro"/>
          <w:color w:val="263333"/>
        </w:rPr>
        <w:t xml:space="preserve">Contact Rev. Tara Spuhler McCabe at </w:t>
      </w:r>
      <w:hyperlink r:id="rId10" w:history="1">
        <w:r w:rsidRPr="00C605AE">
          <w:rPr>
            <w:rStyle w:val="Hyperlink"/>
            <w:rFonts w:ascii="Source Sans Pro" w:hAnsi="Source Sans Pro"/>
            <w:color w:val="922D0A"/>
          </w:rPr>
          <w:t>tspuhlermccabe@thepresbytery.org</w:t>
        </w:r>
      </w:hyperlink>
      <w:r w:rsidRPr="00C605AE">
        <w:rPr>
          <w:rFonts w:ascii="Source Sans Pro" w:hAnsi="Source Sans Pro"/>
          <w:color w:val="263333"/>
        </w:rPr>
        <w:t xml:space="preserve"> to schedule a short "Introduction to the CAT" for your </w:t>
      </w:r>
      <w:r w:rsidR="00C605AE">
        <w:rPr>
          <w:rFonts w:ascii="Source Sans Pro" w:hAnsi="Source Sans Pro"/>
          <w:color w:val="263333"/>
        </w:rPr>
        <w:t>leadership: Session clerk, lay member, and pastor</w:t>
      </w:r>
      <w:r w:rsidRPr="00C605AE">
        <w:rPr>
          <w:rFonts w:ascii="Source Sans Pro" w:hAnsi="Source Sans Pro"/>
          <w:color w:val="263333"/>
        </w:rPr>
        <w:t xml:space="preserve">. If they choose to move forward, please let Tara know so she can help you schedule a time for Interpretation. </w:t>
      </w:r>
      <w:r w:rsidR="004B54D0">
        <w:rPr>
          <w:rFonts w:ascii="Source Sans Pro" w:hAnsi="Source Sans Pro"/>
          <w:color w:val="263333"/>
        </w:rPr>
        <w:t xml:space="preserve">The initial interpretation is a </w:t>
      </w:r>
      <w:proofErr w:type="gramStart"/>
      <w:r w:rsidR="004B54D0">
        <w:rPr>
          <w:rFonts w:ascii="Source Sans Pro" w:hAnsi="Source Sans Pro"/>
          <w:color w:val="263333"/>
        </w:rPr>
        <w:t>2hour</w:t>
      </w:r>
      <w:proofErr w:type="gramEnd"/>
      <w:r w:rsidR="004B54D0">
        <w:rPr>
          <w:rFonts w:ascii="Source Sans Pro" w:hAnsi="Source Sans Pro"/>
          <w:color w:val="263333"/>
        </w:rPr>
        <w:t xml:space="preserve"> </w:t>
      </w:r>
      <w:r w:rsidR="001A4209">
        <w:rPr>
          <w:rFonts w:ascii="Source Sans Pro" w:hAnsi="Source Sans Pro"/>
          <w:color w:val="263333"/>
        </w:rPr>
        <w:t xml:space="preserve">presentation that can </w:t>
      </w:r>
      <w:r w:rsidR="005D2E10">
        <w:rPr>
          <w:rFonts w:ascii="Source Sans Pro" w:hAnsi="Source Sans Pro"/>
          <w:color w:val="263333"/>
        </w:rPr>
        <w:t>b</w:t>
      </w:r>
      <w:r w:rsidR="001A4209">
        <w:rPr>
          <w:rFonts w:ascii="Source Sans Pro" w:hAnsi="Source Sans Pro"/>
          <w:color w:val="263333"/>
        </w:rPr>
        <w:t xml:space="preserve">e in person or on ZOOM.  </w:t>
      </w:r>
      <w:r w:rsidRPr="00C605AE">
        <w:rPr>
          <w:rFonts w:ascii="Source Sans Pro" w:hAnsi="Source Sans Pro"/>
          <w:color w:val="263333"/>
        </w:rPr>
        <w:t xml:space="preserve">You choose your date... we </w:t>
      </w:r>
      <w:r w:rsidR="005D2E10">
        <w:rPr>
          <w:rFonts w:ascii="Source Sans Pro" w:hAnsi="Source Sans Pro"/>
          <w:color w:val="263333"/>
        </w:rPr>
        <w:t xml:space="preserve">work </w:t>
      </w:r>
      <w:r w:rsidRPr="00C605AE">
        <w:rPr>
          <w:rFonts w:ascii="Source Sans Pro" w:hAnsi="Source Sans Pro"/>
          <w:color w:val="263333"/>
        </w:rPr>
        <w:t xml:space="preserve">to match </w:t>
      </w:r>
      <w:proofErr w:type="spellStart"/>
      <w:r w:rsidRPr="00C605AE">
        <w:rPr>
          <w:rFonts w:ascii="Source Sans Pro" w:hAnsi="Source Sans Pro"/>
          <w:color w:val="263333"/>
        </w:rPr>
        <w:t>Intepreters</w:t>
      </w:r>
      <w:proofErr w:type="spellEnd"/>
      <w:r w:rsidRPr="00C605AE">
        <w:rPr>
          <w:rFonts w:ascii="Source Sans Pro" w:hAnsi="Source Sans Pro"/>
          <w:color w:val="263333"/>
        </w:rPr>
        <w:t xml:space="preserve"> for that date</w:t>
      </w:r>
      <w:r w:rsidR="009861F3">
        <w:rPr>
          <w:rFonts w:ascii="Source Sans Pro" w:hAnsi="Source Sans Pro"/>
          <w:color w:val="263333"/>
        </w:rPr>
        <w:t xml:space="preserve"> and the congregation</w:t>
      </w:r>
      <w:r w:rsidRPr="00C605AE">
        <w:rPr>
          <w:rFonts w:ascii="Source Sans Pro" w:hAnsi="Source Sans Pro"/>
          <w:color w:val="263333"/>
        </w:rPr>
        <w:t xml:space="preserve">! The sooner you </w:t>
      </w:r>
      <w:proofErr w:type="gramStart"/>
      <w:r w:rsidRPr="00C605AE">
        <w:rPr>
          <w:rFonts w:ascii="Source Sans Pro" w:hAnsi="Source Sans Pro"/>
          <w:color w:val="263333"/>
        </w:rPr>
        <w:t>are able to</w:t>
      </w:r>
      <w:proofErr w:type="gramEnd"/>
      <w:r w:rsidRPr="00C605AE">
        <w:rPr>
          <w:rFonts w:ascii="Source Sans Pro" w:hAnsi="Source Sans Pro"/>
          <w:color w:val="263333"/>
        </w:rPr>
        <w:t xml:space="preserve"> do this, the more flexible we can be in scheduling!</w:t>
      </w:r>
    </w:p>
    <w:p w14:paraId="143CB92B" w14:textId="62F87BFC" w:rsidR="00CF28E7" w:rsidRPr="00C605AE" w:rsidRDefault="00CF28E7" w:rsidP="00BF05A5">
      <w:pPr>
        <w:pStyle w:val="NormalWeb"/>
        <w:numPr>
          <w:ilvl w:val="0"/>
          <w:numId w:val="3"/>
        </w:numPr>
        <w:shd w:val="clear" w:color="auto" w:fill="FFFFFF"/>
        <w:spacing w:before="120" w:beforeAutospacing="0" w:after="120" w:afterAutospacing="0" w:line="384" w:lineRule="atLeast"/>
        <w:ind w:left="0"/>
        <w:rPr>
          <w:rFonts w:ascii="Source Sans Pro" w:hAnsi="Source Sans Pro"/>
          <w:color w:val="263333"/>
        </w:rPr>
      </w:pPr>
      <w:r w:rsidRPr="00C605AE">
        <w:rPr>
          <w:rFonts w:ascii="Source Sans Pro" w:hAnsi="Source Sans Pro"/>
          <w:color w:val="263333"/>
        </w:rPr>
        <w:lastRenderedPageBreak/>
        <w:t xml:space="preserve">You </w:t>
      </w:r>
      <w:proofErr w:type="gramStart"/>
      <w:r w:rsidRPr="00C605AE">
        <w:rPr>
          <w:rFonts w:ascii="Source Sans Pro" w:hAnsi="Source Sans Pro"/>
          <w:color w:val="263333"/>
        </w:rPr>
        <w:t>are able to</w:t>
      </w:r>
      <w:proofErr w:type="gramEnd"/>
      <w:r w:rsidRPr="00C605AE">
        <w:rPr>
          <w:rFonts w:ascii="Source Sans Pro" w:hAnsi="Source Sans Pro"/>
          <w:color w:val="263333"/>
        </w:rPr>
        <w:t xml:space="preserve"> go online and order the CAT directly.  If you have</w:t>
      </w:r>
      <w:r w:rsidR="009861F3">
        <w:rPr>
          <w:rFonts w:ascii="Source Sans Pro" w:hAnsi="Source Sans Pro"/>
          <w:color w:val="263333"/>
        </w:rPr>
        <w:t xml:space="preserve"> </w:t>
      </w:r>
      <w:r w:rsidRPr="00C605AE">
        <w:rPr>
          <w:rFonts w:ascii="Source Sans Pro" w:hAnsi="Source Sans Pro"/>
          <w:color w:val="263333"/>
        </w:rPr>
        <w:t xml:space="preserve">specific questions pertaining to the online order you can contact the office at </w:t>
      </w:r>
      <w:proofErr w:type="spellStart"/>
      <w:r w:rsidRPr="00C605AE">
        <w:rPr>
          <w:rFonts w:ascii="Source Sans Pro" w:hAnsi="Source Sans Pro"/>
          <w:color w:val="263333"/>
        </w:rPr>
        <w:t>HolyCow</w:t>
      </w:r>
      <w:proofErr w:type="spellEnd"/>
      <w:r w:rsidRPr="00C605AE">
        <w:rPr>
          <w:rFonts w:ascii="Source Sans Pro" w:hAnsi="Source Sans Pro"/>
          <w:color w:val="263333"/>
        </w:rPr>
        <w:t>!</w:t>
      </w:r>
      <w:r w:rsidR="00C605AE">
        <w:rPr>
          <w:rFonts w:ascii="Source Sans Pro" w:hAnsi="Source Sans Pro"/>
          <w:color w:val="263333"/>
        </w:rPr>
        <w:t xml:space="preserve"> Once </w:t>
      </w:r>
      <w:r w:rsidR="001A4209">
        <w:rPr>
          <w:rFonts w:ascii="Source Sans Pro" w:hAnsi="Source Sans Pro"/>
          <w:color w:val="263333"/>
        </w:rPr>
        <w:t xml:space="preserve">you send </w:t>
      </w:r>
      <w:r w:rsidR="00C605AE">
        <w:rPr>
          <w:rFonts w:ascii="Source Sans Pro" w:hAnsi="Source Sans Pro"/>
          <w:color w:val="263333"/>
        </w:rPr>
        <w:t xml:space="preserve">the invoice to Tara from your order, she will get a reimbursement check to the church for half of the total. </w:t>
      </w:r>
    </w:p>
    <w:p w14:paraId="16FE412B" w14:textId="35846908" w:rsidR="00C605AE" w:rsidRPr="009861F3" w:rsidRDefault="00BF05A5" w:rsidP="00C605AE">
      <w:pPr>
        <w:pStyle w:val="NormalWeb"/>
        <w:numPr>
          <w:ilvl w:val="0"/>
          <w:numId w:val="3"/>
        </w:numPr>
        <w:shd w:val="clear" w:color="auto" w:fill="FFFFFF"/>
        <w:spacing w:before="120" w:beforeAutospacing="0" w:after="120" w:afterAutospacing="0" w:line="384" w:lineRule="atLeast"/>
        <w:ind w:left="0"/>
        <w:rPr>
          <w:rFonts w:ascii="Source Sans Pro" w:hAnsi="Source Sans Pro"/>
          <w:color w:val="263333"/>
        </w:rPr>
      </w:pPr>
      <w:r w:rsidRPr="00C605AE">
        <w:rPr>
          <w:rFonts w:ascii="Source Sans Pro" w:hAnsi="Source Sans Pro"/>
          <w:color w:val="263333"/>
        </w:rPr>
        <w:t xml:space="preserve">Contact </w:t>
      </w:r>
      <w:r w:rsidR="00400199" w:rsidRPr="00C605AE">
        <w:rPr>
          <w:rFonts w:ascii="Source Sans Pro" w:hAnsi="Source Sans Pro"/>
          <w:color w:val="263333"/>
        </w:rPr>
        <w:t xml:space="preserve">Amy </w:t>
      </w:r>
      <w:hyperlink r:id="rId11" w:history="1">
        <w:r w:rsidR="00D03DCA" w:rsidRPr="00C605AE">
          <w:rPr>
            <w:rStyle w:val="Hyperlink"/>
            <w:rFonts w:ascii="Source Sans Pro" w:hAnsi="Source Sans Pro"/>
          </w:rPr>
          <w:t>office@holycowconsulting.com</w:t>
        </w:r>
      </w:hyperlink>
      <w:r w:rsidR="00D03DCA" w:rsidRPr="00C605AE">
        <w:rPr>
          <w:rFonts w:ascii="Source Sans Pro" w:hAnsi="Source Sans Pro"/>
          <w:color w:val="263333"/>
        </w:rPr>
        <w:t xml:space="preserve"> 888.546.4132, ext. 700</w:t>
      </w:r>
      <w:r w:rsidRPr="00C605AE">
        <w:rPr>
          <w:rFonts w:ascii="Source Sans Pro" w:hAnsi="Source Sans Pro"/>
          <w:color w:val="263333"/>
        </w:rPr>
        <w:t xml:space="preserve"> at </w:t>
      </w:r>
      <w:hyperlink r:id="rId12" w:history="1">
        <w:r w:rsidRPr="00C605AE">
          <w:rPr>
            <w:rStyle w:val="Hyperlink"/>
            <w:rFonts w:ascii="Source Sans Pro" w:hAnsi="Source Sans Pro"/>
            <w:color w:val="922D0A"/>
          </w:rPr>
          <w:t xml:space="preserve">Holy Cow! Consulting </w:t>
        </w:r>
      </w:hyperlink>
      <w:r w:rsidRPr="00C605AE">
        <w:rPr>
          <w:rFonts w:ascii="Source Sans Pro" w:hAnsi="Source Sans Pro"/>
          <w:color w:val="263333"/>
        </w:rPr>
        <w:t xml:space="preserve">to begin the process of setting up your survey. Holy Cow has full directions on how to advertise your survey, administer it and 'tweak' it to make it your own. In addition to the standard survey (some 80 questions), you can also fine tune your CAT by adding two different modules </w:t>
      </w:r>
      <w:r w:rsidR="00495B95">
        <w:rPr>
          <w:rFonts w:ascii="Source Sans Pro" w:hAnsi="Source Sans Pro"/>
          <w:color w:val="263333"/>
        </w:rPr>
        <w:t>(can be found on the CAT webpage</w:t>
      </w:r>
      <w:r w:rsidR="00E8221C">
        <w:rPr>
          <w:rFonts w:ascii="Source Sans Pro" w:hAnsi="Source Sans Pro"/>
          <w:color w:val="263333"/>
        </w:rPr>
        <w:t>, supplemental modules</w:t>
      </w:r>
      <w:r w:rsidR="00495B95">
        <w:rPr>
          <w:rFonts w:ascii="Source Sans Pro" w:hAnsi="Source Sans Pro"/>
          <w:color w:val="263333"/>
        </w:rPr>
        <w:t>)</w:t>
      </w:r>
      <w:r w:rsidRPr="00C605AE">
        <w:rPr>
          <w:rFonts w:ascii="Source Sans Pro" w:hAnsi="Source Sans Pro"/>
          <w:color w:val="263333"/>
        </w:rPr>
        <w:t>- from Communications to Financial Campaigns, etc.</w:t>
      </w:r>
    </w:p>
    <w:p w14:paraId="15D8F668" w14:textId="77777777" w:rsidR="00BF05A5" w:rsidRPr="00B21BB9" w:rsidRDefault="00BF05A5" w:rsidP="00B21BB9">
      <w:pPr>
        <w:pStyle w:val="NoSpacing"/>
        <w:rPr>
          <w:rFonts w:ascii="Source Sans Pro" w:hAnsi="Source Sans Pro"/>
          <w:sz w:val="24"/>
          <w:szCs w:val="24"/>
        </w:rPr>
      </w:pPr>
      <w:r w:rsidRPr="00B21BB9">
        <w:rPr>
          <w:rStyle w:val="Strong"/>
          <w:rFonts w:ascii="Source Sans Pro" w:hAnsi="Source Sans Pro"/>
          <w:color w:val="263333"/>
          <w:sz w:val="24"/>
          <w:szCs w:val="24"/>
        </w:rPr>
        <w:t>Suggested timeline?</w:t>
      </w:r>
    </w:p>
    <w:p w14:paraId="3F71B6C4" w14:textId="11AF9F95" w:rsidR="00BF05A5" w:rsidRDefault="00BF05A5" w:rsidP="00B21BB9">
      <w:pPr>
        <w:pStyle w:val="NoSpacing"/>
        <w:rPr>
          <w:rFonts w:ascii="Source Sans Pro" w:hAnsi="Source Sans Pro"/>
          <w:sz w:val="24"/>
          <w:szCs w:val="24"/>
        </w:rPr>
      </w:pPr>
      <w:r w:rsidRPr="00B21BB9">
        <w:rPr>
          <w:rFonts w:ascii="Source Sans Pro" w:hAnsi="Source Sans Pro"/>
          <w:sz w:val="24"/>
          <w:szCs w:val="24"/>
        </w:rPr>
        <w:t>Weeks 1 – 3</w:t>
      </w:r>
      <w:r w:rsidR="005D2E10">
        <w:rPr>
          <w:rFonts w:ascii="Source Sans Pro" w:hAnsi="Source Sans Pro"/>
          <w:sz w:val="24"/>
          <w:szCs w:val="24"/>
        </w:rPr>
        <w:t>ish</w:t>
      </w:r>
      <w:r w:rsidRPr="00B21BB9">
        <w:rPr>
          <w:rFonts w:ascii="Source Sans Pro" w:hAnsi="Source Sans Pro"/>
          <w:sz w:val="24"/>
          <w:szCs w:val="24"/>
        </w:rPr>
        <w:t> </w:t>
      </w:r>
      <w:proofErr w:type="gramStart"/>
      <w:r w:rsidRPr="00B21BB9">
        <w:rPr>
          <w:rFonts w:ascii="Source Sans Pro" w:hAnsi="Source Sans Pro"/>
          <w:sz w:val="24"/>
          <w:szCs w:val="24"/>
        </w:rPr>
        <w:t>-  CAT</w:t>
      </w:r>
      <w:proofErr w:type="gramEnd"/>
      <w:r w:rsidRPr="00B21BB9">
        <w:rPr>
          <w:rFonts w:ascii="Source Sans Pro" w:hAnsi="Source Sans Pro"/>
          <w:sz w:val="24"/>
          <w:szCs w:val="24"/>
        </w:rPr>
        <w:t xml:space="preserve"> is introduced to the congregation via announcements in Worship, emails, website, social media, etc.</w:t>
      </w:r>
    </w:p>
    <w:p w14:paraId="37239910" w14:textId="77777777" w:rsidR="00B21BB9" w:rsidRPr="00B21BB9" w:rsidRDefault="00B21BB9" w:rsidP="00B21BB9">
      <w:pPr>
        <w:pStyle w:val="NoSpacing"/>
        <w:rPr>
          <w:rFonts w:ascii="Source Sans Pro" w:hAnsi="Source Sans Pro"/>
          <w:sz w:val="24"/>
          <w:szCs w:val="24"/>
        </w:rPr>
      </w:pPr>
    </w:p>
    <w:p w14:paraId="087D65E2" w14:textId="43154A28" w:rsidR="00BF05A5" w:rsidRDefault="00BF05A5" w:rsidP="00B21BB9">
      <w:pPr>
        <w:pStyle w:val="NoSpacing"/>
        <w:rPr>
          <w:rFonts w:ascii="Source Sans Pro" w:hAnsi="Source Sans Pro"/>
          <w:sz w:val="24"/>
          <w:szCs w:val="24"/>
        </w:rPr>
      </w:pPr>
      <w:r w:rsidRPr="00B21BB9">
        <w:rPr>
          <w:rFonts w:ascii="Source Sans Pro" w:hAnsi="Source Sans Pro"/>
          <w:sz w:val="24"/>
          <w:szCs w:val="24"/>
        </w:rPr>
        <w:t xml:space="preserve">Weeks 4 – </w:t>
      </w:r>
      <w:proofErr w:type="gramStart"/>
      <w:r w:rsidRPr="00B21BB9">
        <w:rPr>
          <w:rFonts w:ascii="Source Sans Pro" w:hAnsi="Source Sans Pro"/>
          <w:sz w:val="24"/>
          <w:szCs w:val="24"/>
        </w:rPr>
        <w:t>5  -</w:t>
      </w:r>
      <w:proofErr w:type="gramEnd"/>
      <w:r w:rsidRPr="00B21BB9">
        <w:rPr>
          <w:rFonts w:ascii="Source Sans Pro" w:hAnsi="Source Sans Pro"/>
          <w:sz w:val="24"/>
          <w:szCs w:val="24"/>
        </w:rPr>
        <w:t>  CAT is administered to church and additional data</w:t>
      </w:r>
      <w:r w:rsidR="00763F55">
        <w:rPr>
          <w:rFonts w:ascii="Source Sans Pro" w:hAnsi="Source Sans Pro"/>
          <w:sz w:val="24"/>
          <w:szCs w:val="24"/>
        </w:rPr>
        <w:t xml:space="preserve"> (Statistical Report from the Clerk’s report)</w:t>
      </w:r>
      <w:r w:rsidRPr="00B21BB9">
        <w:rPr>
          <w:rFonts w:ascii="Source Sans Pro" w:hAnsi="Source Sans Pro"/>
          <w:sz w:val="24"/>
          <w:szCs w:val="24"/>
        </w:rPr>
        <w:t xml:space="preserve"> is gathered and submitted to Holy Cow</w:t>
      </w:r>
    </w:p>
    <w:p w14:paraId="6BE3A87E" w14:textId="77777777" w:rsidR="00B21BB9" w:rsidRPr="00B21BB9" w:rsidRDefault="00B21BB9" w:rsidP="00B21BB9">
      <w:pPr>
        <w:pStyle w:val="NoSpacing"/>
        <w:rPr>
          <w:rFonts w:ascii="Source Sans Pro" w:hAnsi="Source Sans Pro"/>
          <w:sz w:val="24"/>
          <w:szCs w:val="24"/>
        </w:rPr>
      </w:pPr>
    </w:p>
    <w:p w14:paraId="4DBA3910" w14:textId="7F42C4FB" w:rsidR="00BF05A5" w:rsidRDefault="00BF05A5" w:rsidP="00B21BB9">
      <w:pPr>
        <w:pStyle w:val="NoSpacing"/>
        <w:rPr>
          <w:rFonts w:ascii="Source Sans Pro" w:hAnsi="Source Sans Pro"/>
          <w:sz w:val="24"/>
          <w:szCs w:val="24"/>
        </w:rPr>
      </w:pPr>
      <w:r w:rsidRPr="00B21BB9">
        <w:rPr>
          <w:rFonts w:ascii="Source Sans Pro" w:hAnsi="Source Sans Pro"/>
          <w:sz w:val="24"/>
          <w:szCs w:val="24"/>
        </w:rPr>
        <w:t>Week 6</w:t>
      </w:r>
      <w:r w:rsidR="00A019C4">
        <w:rPr>
          <w:rFonts w:ascii="Source Sans Pro" w:hAnsi="Source Sans Pro"/>
          <w:sz w:val="24"/>
          <w:szCs w:val="24"/>
        </w:rPr>
        <w:t>-8</w:t>
      </w:r>
      <w:r w:rsidRPr="00B21BB9">
        <w:rPr>
          <w:rFonts w:ascii="Source Sans Pro" w:hAnsi="Source Sans Pro"/>
          <w:sz w:val="24"/>
          <w:szCs w:val="24"/>
        </w:rPr>
        <w:t xml:space="preserve">   - CAT is Interpreted to the Session</w:t>
      </w:r>
      <w:r w:rsidR="00DC7BA7">
        <w:rPr>
          <w:rFonts w:ascii="Source Sans Pro" w:hAnsi="Source Sans Pro"/>
          <w:sz w:val="24"/>
          <w:szCs w:val="24"/>
        </w:rPr>
        <w:t xml:space="preserve"> and other Key Leaders of the congregation</w:t>
      </w:r>
      <w:r w:rsidR="00535728">
        <w:rPr>
          <w:rFonts w:ascii="Source Sans Pro" w:hAnsi="Source Sans Pro"/>
          <w:sz w:val="24"/>
          <w:szCs w:val="24"/>
        </w:rPr>
        <w:t xml:space="preserve"> by NCP trained interpreters</w:t>
      </w:r>
      <w:r w:rsidR="00DC7BA7">
        <w:rPr>
          <w:rFonts w:ascii="Source Sans Pro" w:hAnsi="Source Sans Pro"/>
          <w:sz w:val="24"/>
          <w:szCs w:val="24"/>
        </w:rPr>
        <w:t xml:space="preserve">.  </w:t>
      </w:r>
      <w:r w:rsidR="00DC7BA7" w:rsidRPr="00A019C4">
        <w:rPr>
          <w:rFonts w:ascii="Source Sans Pro" w:hAnsi="Source Sans Pro"/>
          <w:b/>
          <w:bCs/>
          <w:sz w:val="24"/>
          <w:szCs w:val="24"/>
        </w:rPr>
        <w:t>This is a full 2hr. interpretation</w:t>
      </w:r>
      <w:r w:rsidR="00DC7BA7">
        <w:rPr>
          <w:rFonts w:ascii="Source Sans Pro" w:hAnsi="Source Sans Pro"/>
          <w:sz w:val="24"/>
          <w:szCs w:val="24"/>
        </w:rPr>
        <w:t xml:space="preserve">.  It </w:t>
      </w:r>
      <w:r w:rsidR="00A019C4">
        <w:rPr>
          <w:rFonts w:ascii="Source Sans Pro" w:hAnsi="Source Sans Pro"/>
          <w:sz w:val="24"/>
          <w:szCs w:val="24"/>
        </w:rPr>
        <w:t xml:space="preserve">is </w:t>
      </w:r>
      <w:r w:rsidR="00DC7BA7">
        <w:rPr>
          <w:rFonts w:ascii="Source Sans Pro" w:hAnsi="Source Sans Pro"/>
          <w:sz w:val="24"/>
          <w:szCs w:val="24"/>
        </w:rPr>
        <w:t xml:space="preserve">up to the Session for this to be included as a stated Session </w:t>
      </w:r>
      <w:proofErr w:type="gramStart"/>
      <w:r w:rsidR="00DC7BA7">
        <w:rPr>
          <w:rFonts w:ascii="Source Sans Pro" w:hAnsi="Source Sans Pro"/>
          <w:sz w:val="24"/>
          <w:szCs w:val="24"/>
        </w:rPr>
        <w:t>meeting</w:t>
      </w:r>
      <w:proofErr w:type="gramEnd"/>
      <w:r w:rsidR="00DC7BA7">
        <w:rPr>
          <w:rFonts w:ascii="Source Sans Pro" w:hAnsi="Source Sans Pro"/>
          <w:sz w:val="24"/>
          <w:szCs w:val="24"/>
        </w:rPr>
        <w:t xml:space="preserve"> but it is not expected.  </w:t>
      </w:r>
    </w:p>
    <w:p w14:paraId="527267E0" w14:textId="77777777" w:rsidR="00B21BB9" w:rsidRPr="00B21BB9" w:rsidRDefault="00B21BB9" w:rsidP="00B21BB9">
      <w:pPr>
        <w:pStyle w:val="NoSpacing"/>
        <w:rPr>
          <w:rFonts w:ascii="Source Sans Pro" w:hAnsi="Source Sans Pro"/>
          <w:sz w:val="24"/>
          <w:szCs w:val="24"/>
        </w:rPr>
      </w:pPr>
    </w:p>
    <w:p w14:paraId="7C2BE9DC" w14:textId="66F08378" w:rsidR="00BF05A5" w:rsidRDefault="00BF05A5" w:rsidP="00B21BB9">
      <w:pPr>
        <w:pStyle w:val="NoSpacing"/>
        <w:rPr>
          <w:rFonts w:ascii="Source Sans Pro" w:hAnsi="Source Sans Pro"/>
          <w:sz w:val="24"/>
          <w:szCs w:val="24"/>
        </w:rPr>
      </w:pPr>
      <w:r w:rsidRPr="00B21BB9">
        <w:rPr>
          <w:rFonts w:ascii="Source Sans Pro" w:hAnsi="Source Sans Pro"/>
          <w:sz w:val="24"/>
          <w:szCs w:val="24"/>
        </w:rPr>
        <w:t>Week 7</w:t>
      </w:r>
      <w:r w:rsidR="00A019C4">
        <w:rPr>
          <w:rFonts w:ascii="Source Sans Pro" w:hAnsi="Source Sans Pro"/>
          <w:sz w:val="24"/>
          <w:szCs w:val="24"/>
        </w:rPr>
        <w:t>-9</w:t>
      </w:r>
      <w:r w:rsidRPr="00B21BB9">
        <w:rPr>
          <w:rFonts w:ascii="Source Sans Pro" w:hAnsi="Source Sans Pro"/>
          <w:sz w:val="24"/>
          <w:szCs w:val="24"/>
        </w:rPr>
        <w:t xml:space="preserve"> </w:t>
      </w:r>
      <w:proofErr w:type="gramStart"/>
      <w:r w:rsidRPr="00B21BB9">
        <w:rPr>
          <w:rFonts w:ascii="Source Sans Pro" w:hAnsi="Source Sans Pro"/>
          <w:sz w:val="24"/>
          <w:szCs w:val="24"/>
        </w:rPr>
        <w:t>-  CAT</w:t>
      </w:r>
      <w:proofErr w:type="gramEnd"/>
      <w:r w:rsidRPr="00B21BB9">
        <w:rPr>
          <w:rFonts w:ascii="Source Sans Pro" w:hAnsi="Source Sans Pro"/>
          <w:sz w:val="24"/>
          <w:szCs w:val="24"/>
        </w:rPr>
        <w:t xml:space="preserve"> is interpreted to the Congregation via the Session</w:t>
      </w:r>
      <w:r w:rsidR="00A019C4">
        <w:rPr>
          <w:rFonts w:ascii="Source Sans Pro" w:hAnsi="Source Sans Pro"/>
          <w:sz w:val="24"/>
          <w:szCs w:val="24"/>
        </w:rPr>
        <w:t xml:space="preserve"> or guest interpreter from the Presbytery</w:t>
      </w:r>
      <w:r w:rsidR="00535728">
        <w:rPr>
          <w:rFonts w:ascii="Source Sans Pro" w:hAnsi="Source Sans Pro"/>
          <w:sz w:val="24"/>
          <w:szCs w:val="24"/>
        </w:rPr>
        <w:t>.  We do recommend no later than a month after</w:t>
      </w:r>
      <w:r w:rsidR="00086F73">
        <w:rPr>
          <w:rFonts w:ascii="Source Sans Pro" w:hAnsi="Source Sans Pro"/>
          <w:sz w:val="24"/>
          <w:szCs w:val="24"/>
        </w:rPr>
        <w:t xml:space="preserve"> completion of the CAT </w:t>
      </w:r>
      <w:r w:rsidRPr="00B21BB9">
        <w:rPr>
          <w:rFonts w:ascii="Source Sans Pro" w:hAnsi="Source Sans Pro"/>
          <w:sz w:val="24"/>
          <w:szCs w:val="24"/>
        </w:rPr>
        <w:t>(often during/after worship)</w:t>
      </w:r>
    </w:p>
    <w:p w14:paraId="6C3E504B" w14:textId="77777777" w:rsidR="00B21BB9" w:rsidRPr="00B21BB9" w:rsidRDefault="00B21BB9" w:rsidP="00B21BB9">
      <w:pPr>
        <w:pStyle w:val="NoSpacing"/>
        <w:rPr>
          <w:rFonts w:ascii="Source Sans Pro" w:hAnsi="Source Sans Pro"/>
          <w:sz w:val="24"/>
          <w:szCs w:val="24"/>
        </w:rPr>
      </w:pPr>
    </w:p>
    <w:p w14:paraId="3BB78EF7" w14:textId="7BE23822" w:rsidR="00BF05A5" w:rsidRDefault="00BF05A5" w:rsidP="00BF05A5">
      <w:pPr>
        <w:pStyle w:val="NormalWeb"/>
        <w:shd w:val="clear" w:color="auto" w:fill="FFFFFF"/>
        <w:spacing w:before="0" w:beforeAutospacing="0" w:after="384" w:afterAutospacing="0" w:line="384" w:lineRule="atLeast"/>
        <w:rPr>
          <w:rFonts w:ascii="Source Sans Pro" w:hAnsi="Source Sans Pro"/>
          <w:color w:val="263333"/>
        </w:rPr>
      </w:pPr>
      <w:r>
        <w:rPr>
          <w:rFonts w:ascii="Source Sans Pro" w:hAnsi="Source Sans Pro"/>
          <w:color w:val="263333"/>
        </w:rPr>
        <w:t>If your church is nimble with communications, you can shorten the first section to 2 weeks.  I</w:t>
      </w:r>
      <w:r w:rsidR="00322189">
        <w:rPr>
          <w:rFonts w:ascii="Source Sans Pro" w:hAnsi="Source Sans Pro"/>
          <w:color w:val="263333"/>
        </w:rPr>
        <w:t>t is</w:t>
      </w:r>
      <w:r>
        <w:rPr>
          <w:rFonts w:ascii="Source Sans Pro" w:hAnsi="Source Sans Pro"/>
          <w:color w:val="263333"/>
        </w:rPr>
        <w:t xml:space="preserve"> important to make sure folks know what is happening, AND to make sure that everyone has a chance to respond.  Once the materials are submitted to Holy Cow, th</w:t>
      </w:r>
      <w:r w:rsidR="0025671F">
        <w:rPr>
          <w:rFonts w:ascii="Source Sans Pro" w:hAnsi="Source Sans Pro"/>
          <w:color w:val="263333"/>
        </w:rPr>
        <w:t>e</w:t>
      </w:r>
      <w:r>
        <w:rPr>
          <w:rFonts w:ascii="Source Sans Pro" w:hAnsi="Source Sans Pro"/>
          <w:color w:val="263333"/>
        </w:rPr>
        <w:t xml:space="preserve"> turnaround time is </w:t>
      </w:r>
      <w:r w:rsidR="003B1372">
        <w:rPr>
          <w:rFonts w:ascii="Source Sans Pro" w:hAnsi="Source Sans Pro"/>
          <w:color w:val="263333"/>
        </w:rPr>
        <w:t>usually four</w:t>
      </w:r>
      <w:r w:rsidR="00892BE7">
        <w:rPr>
          <w:rFonts w:ascii="Source Sans Pro" w:hAnsi="Source Sans Pro"/>
          <w:color w:val="263333"/>
        </w:rPr>
        <w:t xml:space="preserve"> days</w:t>
      </w:r>
      <w:r>
        <w:rPr>
          <w:rFonts w:ascii="Source Sans Pro" w:hAnsi="Source Sans Pro"/>
          <w:color w:val="263333"/>
        </w:rPr>
        <w:t xml:space="preserve">, however, the Interpreters need at least </w:t>
      </w:r>
      <w:r w:rsidR="003B1372">
        <w:rPr>
          <w:rFonts w:ascii="Source Sans Pro" w:hAnsi="Source Sans Pro"/>
          <w:color w:val="263333"/>
        </w:rPr>
        <w:t xml:space="preserve">two </w:t>
      </w:r>
      <w:r>
        <w:rPr>
          <w:rFonts w:ascii="Source Sans Pro" w:hAnsi="Source Sans Pro"/>
          <w:color w:val="263333"/>
        </w:rPr>
        <w:t>week</w:t>
      </w:r>
      <w:r w:rsidR="003B1372">
        <w:rPr>
          <w:rFonts w:ascii="Source Sans Pro" w:hAnsi="Source Sans Pro"/>
          <w:color w:val="263333"/>
        </w:rPr>
        <w:t>s</w:t>
      </w:r>
      <w:r>
        <w:rPr>
          <w:rFonts w:ascii="Source Sans Pro" w:hAnsi="Source Sans Pro"/>
          <w:color w:val="263333"/>
        </w:rPr>
        <w:t xml:space="preserve"> to chew through all the data and to plan the presentation.</w:t>
      </w:r>
    </w:p>
    <w:p w14:paraId="0BF45EE5" w14:textId="77777777" w:rsidR="00BF05A5" w:rsidRDefault="00BF05A5" w:rsidP="00BF05A5">
      <w:pPr>
        <w:pStyle w:val="NormalWeb"/>
        <w:shd w:val="clear" w:color="auto" w:fill="FFFFFF"/>
        <w:spacing w:before="0" w:beforeAutospacing="0" w:after="384" w:afterAutospacing="0" w:line="384" w:lineRule="atLeast"/>
        <w:rPr>
          <w:rFonts w:ascii="Source Sans Pro" w:hAnsi="Source Sans Pro"/>
          <w:color w:val="263333"/>
        </w:rPr>
      </w:pPr>
      <w:r>
        <w:rPr>
          <w:rStyle w:val="Emphasis"/>
          <w:rFonts w:ascii="Source Sans Pro" w:hAnsi="Source Sans Pro"/>
          <w:b/>
          <w:bCs/>
          <w:color w:val="263333"/>
        </w:rPr>
        <w:t>Let the Presbytery know as soon as possible when you’ve decided on dates.  There have been a few occasions when I’ve not been able to find Interpreters for requested dates and that’s caused Sessions to have to delay their meeting with the Congregation.</w:t>
      </w:r>
    </w:p>
    <w:p w14:paraId="38E91D68" w14:textId="77777777" w:rsidR="00271DA7" w:rsidRDefault="00271DA7"/>
    <w:sectPr w:rsidR="00271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ans Serif Collection">
    <w:panose1 w:val="020B0502040504020204"/>
    <w:charset w:val="00"/>
    <w:family w:val="swiss"/>
    <w:pitch w:val="variable"/>
    <w:sig w:usb0="8007A0C3" w:usb1="02006040" w:usb2="29100001"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133"/>
    <w:multiLevelType w:val="multilevel"/>
    <w:tmpl w:val="5FB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645A6"/>
    <w:multiLevelType w:val="multilevel"/>
    <w:tmpl w:val="690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66721"/>
    <w:multiLevelType w:val="hybridMultilevel"/>
    <w:tmpl w:val="3C46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44FE1"/>
    <w:multiLevelType w:val="hybridMultilevel"/>
    <w:tmpl w:val="4A34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85C6E"/>
    <w:multiLevelType w:val="multilevel"/>
    <w:tmpl w:val="5136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B72A8B"/>
    <w:multiLevelType w:val="multilevel"/>
    <w:tmpl w:val="C602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2448">
    <w:abstractNumId w:val="0"/>
  </w:num>
  <w:num w:numId="2" w16cid:durableId="176846808">
    <w:abstractNumId w:val="5"/>
  </w:num>
  <w:num w:numId="3" w16cid:durableId="661545477">
    <w:abstractNumId w:val="1"/>
  </w:num>
  <w:num w:numId="4" w16cid:durableId="174077985">
    <w:abstractNumId w:val="4"/>
  </w:num>
  <w:num w:numId="5" w16cid:durableId="587662923">
    <w:abstractNumId w:val="2"/>
  </w:num>
  <w:num w:numId="6" w16cid:durableId="32120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A5"/>
    <w:rsid w:val="00086F73"/>
    <w:rsid w:val="000922F9"/>
    <w:rsid w:val="000966CF"/>
    <w:rsid w:val="001A4209"/>
    <w:rsid w:val="001F4F02"/>
    <w:rsid w:val="0025671F"/>
    <w:rsid w:val="00271DA7"/>
    <w:rsid w:val="00303E17"/>
    <w:rsid w:val="00322189"/>
    <w:rsid w:val="003B1372"/>
    <w:rsid w:val="003B489C"/>
    <w:rsid w:val="003E4AF9"/>
    <w:rsid w:val="00400199"/>
    <w:rsid w:val="0042185A"/>
    <w:rsid w:val="004623FF"/>
    <w:rsid w:val="00495B95"/>
    <w:rsid w:val="004A7E8A"/>
    <w:rsid w:val="004B54D0"/>
    <w:rsid w:val="004D418B"/>
    <w:rsid w:val="004D5FA5"/>
    <w:rsid w:val="00535728"/>
    <w:rsid w:val="0058445F"/>
    <w:rsid w:val="00592904"/>
    <w:rsid w:val="005D2E10"/>
    <w:rsid w:val="005F306A"/>
    <w:rsid w:val="006A7118"/>
    <w:rsid w:val="006C1CF2"/>
    <w:rsid w:val="006D6693"/>
    <w:rsid w:val="00726DAA"/>
    <w:rsid w:val="00757B1B"/>
    <w:rsid w:val="00763F55"/>
    <w:rsid w:val="0078676E"/>
    <w:rsid w:val="007C32E7"/>
    <w:rsid w:val="007E1016"/>
    <w:rsid w:val="008446D0"/>
    <w:rsid w:val="00883D5C"/>
    <w:rsid w:val="00892BE7"/>
    <w:rsid w:val="0098446D"/>
    <w:rsid w:val="009861F3"/>
    <w:rsid w:val="009C5C0C"/>
    <w:rsid w:val="009D7E26"/>
    <w:rsid w:val="00A019C4"/>
    <w:rsid w:val="00A6186A"/>
    <w:rsid w:val="00B21BB9"/>
    <w:rsid w:val="00BF05A5"/>
    <w:rsid w:val="00C00AA0"/>
    <w:rsid w:val="00C14772"/>
    <w:rsid w:val="00C605AE"/>
    <w:rsid w:val="00CF28E7"/>
    <w:rsid w:val="00D03DCA"/>
    <w:rsid w:val="00D045E0"/>
    <w:rsid w:val="00DC7BA7"/>
    <w:rsid w:val="00E8221C"/>
    <w:rsid w:val="00EE2AF8"/>
    <w:rsid w:val="00F60A28"/>
    <w:rsid w:val="7D30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5D41"/>
  <w15:chartTrackingRefBased/>
  <w15:docId w15:val="{9DA2E7CA-6CC3-4C02-9CE1-9E96A6BF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5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05A5"/>
    <w:rPr>
      <w:color w:val="0000FF"/>
      <w:u w:val="single"/>
    </w:rPr>
  </w:style>
  <w:style w:type="character" w:styleId="Strong">
    <w:name w:val="Strong"/>
    <w:basedOn w:val="DefaultParagraphFont"/>
    <w:uiPriority w:val="22"/>
    <w:qFormat/>
    <w:rsid w:val="00BF05A5"/>
    <w:rPr>
      <w:b/>
      <w:bCs/>
    </w:rPr>
  </w:style>
  <w:style w:type="character" w:styleId="Emphasis">
    <w:name w:val="Emphasis"/>
    <w:basedOn w:val="DefaultParagraphFont"/>
    <w:uiPriority w:val="20"/>
    <w:qFormat/>
    <w:rsid w:val="00BF05A5"/>
    <w:rPr>
      <w:i/>
      <w:iCs/>
    </w:rPr>
  </w:style>
  <w:style w:type="character" w:styleId="UnresolvedMention">
    <w:name w:val="Unresolved Mention"/>
    <w:basedOn w:val="DefaultParagraphFont"/>
    <w:uiPriority w:val="99"/>
    <w:semiHidden/>
    <w:unhideWhenUsed/>
    <w:rsid w:val="00D03DCA"/>
    <w:rPr>
      <w:color w:val="605E5C"/>
      <w:shd w:val="clear" w:color="auto" w:fill="E1DFDD"/>
    </w:rPr>
  </w:style>
  <w:style w:type="paragraph" w:styleId="NoSpacing">
    <w:name w:val="No Spacing"/>
    <w:uiPriority w:val="1"/>
    <w:qFormat/>
    <w:rsid w:val="00B21BB9"/>
    <w:pPr>
      <w:spacing w:after="0" w:line="240" w:lineRule="auto"/>
    </w:pPr>
  </w:style>
  <w:style w:type="character" w:styleId="FollowedHyperlink">
    <w:name w:val="FollowedHyperlink"/>
    <w:basedOn w:val="DefaultParagraphFont"/>
    <w:uiPriority w:val="99"/>
    <w:semiHidden/>
    <w:unhideWhenUsed/>
    <w:rsid w:val="001F4F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05072">
      <w:bodyDiv w:val="1"/>
      <w:marLeft w:val="0"/>
      <w:marRight w:val="0"/>
      <w:marTop w:val="0"/>
      <w:marBottom w:val="0"/>
      <w:divBdr>
        <w:top w:val="none" w:sz="0" w:space="0" w:color="auto"/>
        <w:left w:val="none" w:sz="0" w:space="0" w:color="auto"/>
        <w:bottom w:val="none" w:sz="0" w:space="0" w:color="auto"/>
        <w:right w:val="none" w:sz="0" w:space="0" w:color="auto"/>
      </w:divBdr>
    </w:div>
    <w:div w:id="15688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ycowconsulting.com/congregations/congregation-assessment-tool-ca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lycow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olycowconsulting.com" TargetMode="External"/><Relationship Id="rId5" Type="http://schemas.openxmlformats.org/officeDocument/2006/relationships/styles" Target="styles.xml"/><Relationship Id="rId10" Type="http://schemas.openxmlformats.org/officeDocument/2006/relationships/hyperlink" Target="mailto:kchamis@thepresbytery.org" TargetMode="External"/><Relationship Id="rId4" Type="http://schemas.openxmlformats.org/officeDocument/2006/relationships/numbering" Target="numbering.xml"/><Relationship Id="rId9" Type="http://schemas.openxmlformats.org/officeDocument/2006/relationships/hyperlink" Target="mailto:tspuhlermccabe@thepresbyte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09E6BBFFA8E742918EBC11B6913C50" ma:contentTypeVersion="15" ma:contentTypeDescription="Create a new document." ma:contentTypeScope="" ma:versionID="4c1d787bf15a520dac74b810916b0cc9">
  <xsd:schema xmlns:xsd="http://www.w3.org/2001/XMLSchema" xmlns:xs="http://www.w3.org/2001/XMLSchema" xmlns:p="http://schemas.microsoft.com/office/2006/metadata/properties" xmlns:ns2="92aad46c-db27-4245-99a9-14136e2b793f" xmlns:ns3="cb530879-2dde-41eb-96ea-c694d84775de" targetNamespace="http://schemas.microsoft.com/office/2006/metadata/properties" ma:root="true" ma:fieldsID="0c07920c2caa4dc79cd67570acd355d0" ns2:_="" ns3:_="">
    <xsd:import namespace="92aad46c-db27-4245-99a9-14136e2b793f"/>
    <xsd:import namespace="cb530879-2dde-41eb-96ea-c694d8477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ad46c-db27-4245-99a9-14136e2b7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088a5d-f47c-4d92-a5e6-1f6ff55df539}" ma:internalName="TaxCatchAll" ma:showField="CatchAllData" ma:web="92aad46c-db27-4245-99a9-14136e2b7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530879-2dde-41eb-96ea-c694d8477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ad46c-db27-4245-99a9-14136e2b793f" xsi:nil="true"/>
    <lcf76f155ced4ddcb4097134ff3c332f xmlns="cb530879-2dde-41eb-96ea-c694d84775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58B11-7DE8-4A30-AA3E-DF2CFC4E5979}"/>
</file>

<file path=customXml/itemProps2.xml><?xml version="1.0" encoding="utf-8"?>
<ds:datastoreItem xmlns:ds="http://schemas.openxmlformats.org/officeDocument/2006/customXml" ds:itemID="{6BB81486-4E18-4B4C-98A7-B5082F7DF0C9}">
  <ds:schemaRefs>
    <ds:schemaRef ds:uri="http://schemas.microsoft.com/sharepoint/v3/contenttype/forms"/>
  </ds:schemaRefs>
</ds:datastoreItem>
</file>

<file path=customXml/itemProps3.xml><?xml version="1.0" encoding="utf-8"?>
<ds:datastoreItem xmlns:ds="http://schemas.openxmlformats.org/officeDocument/2006/customXml" ds:itemID="{CBA56C3C-CDD8-4769-87D6-7EA10BBBBC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Spuhler McCabe</dc:creator>
  <cp:keywords/>
  <dc:description/>
  <cp:lastModifiedBy>Tara Spuhler McCabe</cp:lastModifiedBy>
  <cp:revision>27</cp:revision>
  <dcterms:created xsi:type="dcterms:W3CDTF">2024-09-13T14:29:00Z</dcterms:created>
  <dcterms:modified xsi:type="dcterms:W3CDTF">2025-07-29T14:22:00Z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0x010100A109E6BBFFA8E742918EBC11B6913C50</vt:lpwstr>
  </property>
</Properties>
</file>