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7160B" w:rsidRPr="00F50A57" w:rsidRDefault="004856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venir Next" w:eastAsia="Georgia" w:hAnsi="Avenir Next" w:cs="Georgia"/>
          <w:b/>
          <w:color w:val="000000"/>
          <w:sz w:val="24"/>
          <w:szCs w:val="24"/>
        </w:rPr>
      </w:pPr>
      <w:r w:rsidRPr="00F50A57">
        <w:rPr>
          <w:rFonts w:ascii="Avenir Next" w:eastAsia="Georgia" w:hAnsi="Avenir Next" w:cs="Georgia"/>
          <w:b/>
          <w:color w:val="000000"/>
          <w:sz w:val="24"/>
          <w:szCs w:val="24"/>
        </w:rPr>
        <w:t>National Capital Presbytery</w:t>
      </w:r>
    </w:p>
    <w:p w14:paraId="00000002" w14:textId="408F7F48" w:rsidR="0017160B" w:rsidRPr="00F50A57" w:rsidRDefault="004856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venir Next" w:eastAsia="Georgia" w:hAnsi="Avenir Next" w:cs="Georgia"/>
          <w:b/>
          <w:color w:val="000000"/>
          <w:sz w:val="24"/>
          <w:szCs w:val="24"/>
        </w:rPr>
      </w:pPr>
      <w:r w:rsidRPr="00F50A57">
        <w:rPr>
          <w:rFonts w:ascii="Avenir Next" w:eastAsia="Georgia" w:hAnsi="Avenir Next" w:cs="Georgia"/>
          <w:b/>
          <w:color w:val="000000"/>
          <w:sz w:val="24"/>
          <w:szCs w:val="24"/>
        </w:rPr>
        <w:t>Commissioner and Advisory Delegate to 20</w:t>
      </w:r>
      <w:r w:rsidRPr="00F50A57">
        <w:rPr>
          <w:rFonts w:ascii="Avenir Next" w:eastAsia="Georgia" w:hAnsi="Avenir Next" w:cs="Georgia"/>
          <w:b/>
          <w:sz w:val="24"/>
          <w:szCs w:val="24"/>
        </w:rPr>
        <w:t>2</w:t>
      </w:r>
      <w:r w:rsidR="00F50A57">
        <w:rPr>
          <w:rFonts w:ascii="Avenir Next" w:eastAsia="Georgia" w:hAnsi="Avenir Next" w:cs="Georgia"/>
          <w:b/>
          <w:sz w:val="24"/>
          <w:szCs w:val="24"/>
        </w:rPr>
        <w:t>4</w:t>
      </w:r>
      <w:r w:rsidRPr="00F50A57">
        <w:rPr>
          <w:rFonts w:ascii="Avenir Next" w:eastAsia="Georgia" w:hAnsi="Avenir Next" w:cs="Georgia"/>
          <w:b/>
          <w:color w:val="000000"/>
          <w:sz w:val="24"/>
          <w:szCs w:val="24"/>
        </w:rPr>
        <w:t xml:space="preserve"> General Assembly</w:t>
      </w:r>
    </w:p>
    <w:p w14:paraId="00000003" w14:textId="77777777" w:rsidR="0017160B" w:rsidRPr="00F50A57" w:rsidRDefault="004856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venir Next" w:eastAsia="Georgia" w:hAnsi="Avenir Next" w:cs="Georgia"/>
          <w:b/>
          <w:color w:val="000000"/>
          <w:sz w:val="24"/>
          <w:szCs w:val="24"/>
        </w:rPr>
      </w:pPr>
      <w:r w:rsidRPr="00F50A57">
        <w:rPr>
          <w:rFonts w:ascii="Avenir Next" w:eastAsia="Georgia" w:hAnsi="Avenir Next" w:cs="Georgia"/>
          <w:b/>
          <w:color w:val="000000"/>
          <w:sz w:val="24"/>
          <w:szCs w:val="24"/>
        </w:rPr>
        <w:t>Reference Form</w:t>
      </w:r>
    </w:p>
    <w:p w14:paraId="00000004" w14:textId="77777777" w:rsidR="0017160B" w:rsidRPr="00F50A57" w:rsidRDefault="00171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venir Next" w:eastAsia="Georgia" w:hAnsi="Avenir Next" w:cs="Georgia"/>
          <w:color w:val="000000"/>
          <w:sz w:val="24"/>
          <w:szCs w:val="24"/>
        </w:rPr>
      </w:pPr>
    </w:p>
    <w:p w14:paraId="00000005" w14:textId="77777777" w:rsidR="0017160B" w:rsidRPr="00F50A57" w:rsidRDefault="004856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venir Next" w:eastAsia="Georgia" w:hAnsi="Avenir Next" w:cs="Georgia"/>
          <w:color w:val="000000"/>
          <w:sz w:val="24"/>
          <w:szCs w:val="24"/>
        </w:rPr>
      </w:pPr>
      <w:r w:rsidRPr="00F50A57">
        <w:rPr>
          <w:rFonts w:ascii="Avenir Next" w:eastAsia="Georgia" w:hAnsi="Avenir Next" w:cs="Georgia"/>
          <w:color w:val="000000"/>
          <w:sz w:val="24"/>
          <w:szCs w:val="24"/>
        </w:rPr>
        <w:t xml:space="preserve">Please provide a Letter of Reference for </w:t>
      </w:r>
      <w:bookmarkStart w:id="0" w:name="gjdgxs" w:colFirst="0" w:colLast="0"/>
      <w:bookmarkEnd w:id="0"/>
      <w:r w:rsidRPr="00F50A57">
        <w:rPr>
          <w:rFonts w:ascii="Avenir Next" w:eastAsia="Georgia" w:hAnsi="Avenir Next" w:cs="Georgia"/>
          <w:color w:val="000000"/>
          <w:sz w:val="24"/>
          <w:szCs w:val="24"/>
        </w:rPr>
        <w:t> </w:t>
      </w:r>
      <w:r w:rsidRPr="00F50A57">
        <w:rPr>
          <w:rFonts w:ascii="Avenir Next" w:eastAsia="Georgia" w:hAnsi="Avenir Next" w:cs="Georgia"/>
          <w:color w:val="000000"/>
          <w:sz w:val="24"/>
          <w:szCs w:val="24"/>
        </w:rPr>
        <w:t>_____________</w:t>
      </w:r>
      <w:r w:rsidRPr="00F50A57">
        <w:rPr>
          <w:rFonts w:ascii="Avenir Next" w:eastAsia="Georgia" w:hAnsi="Avenir Next" w:cs="Georgia"/>
          <w:sz w:val="24"/>
          <w:szCs w:val="24"/>
        </w:rPr>
        <w:t xml:space="preserve">___   </w:t>
      </w:r>
      <w:r w:rsidRPr="00F50A57">
        <w:rPr>
          <w:rFonts w:ascii="Avenir Next" w:eastAsia="Georgia" w:hAnsi="Avenir Next" w:cs="Georgia"/>
          <w:color w:val="000000"/>
          <w:sz w:val="24"/>
          <w:szCs w:val="24"/>
        </w:rPr>
        <w:t>as a</w:t>
      </w:r>
    </w:p>
    <w:p w14:paraId="00000006" w14:textId="77777777" w:rsidR="0017160B" w:rsidRPr="00F50A57" w:rsidRDefault="00171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venir Next" w:eastAsia="Georgia" w:hAnsi="Avenir Next" w:cs="Georgia"/>
          <w:color w:val="000000"/>
          <w:sz w:val="24"/>
          <w:szCs w:val="24"/>
        </w:rPr>
      </w:pPr>
    </w:p>
    <w:p w14:paraId="00000007" w14:textId="77777777" w:rsidR="0017160B" w:rsidRPr="00F50A57" w:rsidRDefault="004856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venir Next" w:eastAsia="Georgia" w:hAnsi="Avenir Next" w:cs="Georgia"/>
          <w:color w:val="000000"/>
          <w:sz w:val="24"/>
          <w:szCs w:val="24"/>
        </w:rPr>
      </w:pPr>
      <w:r w:rsidRPr="00F50A57">
        <w:rPr>
          <w:rFonts w:ascii="Avenir Next" w:eastAsia="Georgia" w:hAnsi="Avenir Next" w:cs="Georgia"/>
          <w:color w:val="000000"/>
          <w:sz w:val="24"/>
          <w:szCs w:val="24"/>
        </w:rPr>
        <w:tab/>
      </w:r>
      <w:bookmarkStart w:id="1" w:name="30j0zll" w:colFirst="0" w:colLast="0"/>
      <w:bookmarkEnd w:id="1"/>
      <w:r w:rsidRPr="00F50A57">
        <w:rPr>
          <w:rFonts w:ascii="Segoe UI Symbol" w:eastAsia="Cardo" w:hAnsi="Segoe UI Symbol" w:cs="Segoe UI Symbol"/>
          <w:color w:val="000000"/>
          <w:sz w:val="24"/>
          <w:szCs w:val="24"/>
        </w:rPr>
        <w:t>☐</w:t>
      </w:r>
      <w:r w:rsidRPr="00F50A57">
        <w:rPr>
          <w:rFonts w:ascii="Avenir Next" w:eastAsia="Cardo" w:hAnsi="Avenir Next" w:cs="Cardo"/>
          <w:color w:val="000000"/>
          <w:sz w:val="24"/>
          <w:szCs w:val="24"/>
        </w:rPr>
        <w:t xml:space="preserve">  Ruling Elder Commissioner</w:t>
      </w:r>
    </w:p>
    <w:p w14:paraId="00000008" w14:textId="77777777" w:rsidR="0017160B" w:rsidRPr="00F50A57" w:rsidRDefault="00171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venir Next" w:eastAsia="Georgia" w:hAnsi="Avenir Next" w:cs="Georgia"/>
          <w:color w:val="000000"/>
          <w:sz w:val="24"/>
          <w:szCs w:val="24"/>
        </w:rPr>
      </w:pPr>
    </w:p>
    <w:p w14:paraId="00000009" w14:textId="77777777" w:rsidR="0017160B" w:rsidRPr="00F50A57" w:rsidRDefault="004856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venir Next" w:eastAsia="Georgia" w:hAnsi="Avenir Next" w:cs="Georgia"/>
          <w:color w:val="000000"/>
          <w:sz w:val="24"/>
          <w:szCs w:val="24"/>
        </w:rPr>
      </w:pPr>
      <w:r w:rsidRPr="00F50A57">
        <w:rPr>
          <w:rFonts w:ascii="Avenir Next" w:eastAsia="Georgia" w:hAnsi="Avenir Next" w:cs="Georgia"/>
          <w:color w:val="000000"/>
          <w:sz w:val="24"/>
          <w:szCs w:val="24"/>
        </w:rPr>
        <w:tab/>
      </w:r>
      <w:bookmarkStart w:id="2" w:name="1fob9te" w:colFirst="0" w:colLast="0"/>
      <w:bookmarkEnd w:id="2"/>
      <w:r w:rsidRPr="00F50A57">
        <w:rPr>
          <w:rFonts w:ascii="Segoe UI Symbol" w:eastAsia="Cardo" w:hAnsi="Segoe UI Symbol" w:cs="Segoe UI Symbol"/>
          <w:color w:val="000000"/>
          <w:sz w:val="24"/>
          <w:szCs w:val="24"/>
        </w:rPr>
        <w:t>☐</w:t>
      </w:r>
      <w:r w:rsidRPr="00F50A57">
        <w:rPr>
          <w:rFonts w:ascii="Avenir Next" w:eastAsia="Cardo" w:hAnsi="Avenir Next" w:cs="Cardo"/>
          <w:color w:val="000000"/>
          <w:sz w:val="24"/>
          <w:szCs w:val="24"/>
        </w:rPr>
        <w:t xml:space="preserve">  Teaching Elder Commissioner</w:t>
      </w:r>
    </w:p>
    <w:p w14:paraId="0000000A" w14:textId="77777777" w:rsidR="0017160B" w:rsidRPr="00F50A57" w:rsidRDefault="00171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venir Next" w:eastAsia="Georgia" w:hAnsi="Avenir Next" w:cs="Georgia"/>
          <w:color w:val="000000"/>
          <w:sz w:val="24"/>
          <w:szCs w:val="24"/>
        </w:rPr>
      </w:pPr>
    </w:p>
    <w:p w14:paraId="0000000B" w14:textId="77777777" w:rsidR="0017160B" w:rsidRPr="00F50A57" w:rsidRDefault="004856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venir Next" w:eastAsia="Georgia" w:hAnsi="Avenir Next" w:cs="Georgia"/>
          <w:color w:val="000000"/>
          <w:sz w:val="24"/>
          <w:szCs w:val="24"/>
        </w:rPr>
      </w:pPr>
      <w:r w:rsidRPr="00F50A57">
        <w:rPr>
          <w:rFonts w:ascii="Avenir Next" w:eastAsia="Georgia" w:hAnsi="Avenir Next" w:cs="Georgia"/>
          <w:color w:val="000000"/>
          <w:sz w:val="24"/>
          <w:szCs w:val="24"/>
        </w:rPr>
        <w:tab/>
      </w:r>
      <w:bookmarkStart w:id="3" w:name="3znysh7" w:colFirst="0" w:colLast="0"/>
      <w:bookmarkEnd w:id="3"/>
      <w:r w:rsidRPr="00F50A57">
        <w:rPr>
          <w:rFonts w:ascii="Segoe UI Symbol" w:eastAsia="Cardo" w:hAnsi="Segoe UI Symbol" w:cs="Segoe UI Symbol"/>
          <w:color w:val="000000"/>
          <w:sz w:val="24"/>
          <w:szCs w:val="24"/>
        </w:rPr>
        <w:t>☐</w:t>
      </w:r>
      <w:r w:rsidRPr="00F50A57">
        <w:rPr>
          <w:rFonts w:ascii="Avenir Next" w:eastAsia="Cardo" w:hAnsi="Avenir Next" w:cs="Cardo"/>
          <w:color w:val="000000"/>
          <w:sz w:val="24"/>
          <w:szCs w:val="24"/>
        </w:rPr>
        <w:t xml:space="preserve">  Young Adult Advisory Delegate (does not need to be ordained)</w:t>
      </w:r>
    </w:p>
    <w:p w14:paraId="0000000C" w14:textId="77777777" w:rsidR="0017160B" w:rsidRPr="00F50A57" w:rsidRDefault="00171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venir Next" w:eastAsia="Georgia" w:hAnsi="Avenir Next" w:cs="Georgia"/>
          <w:color w:val="000000"/>
          <w:sz w:val="24"/>
          <w:szCs w:val="24"/>
        </w:rPr>
      </w:pPr>
    </w:p>
    <w:p w14:paraId="0000000D" w14:textId="77777777" w:rsidR="0017160B" w:rsidRPr="00F50A57" w:rsidRDefault="004856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venir Next" w:eastAsia="Georgia" w:hAnsi="Avenir Next" w:cs="Georgia"/>
          <w:b/>
          <w:color w:val="000000"/>
          <w:sz w:val="24"/>
          <w:szCs w:val="24"/>
        </w:rPr>
      </w:pPr>
      <w:r w:rsidRPr="00F50A57">
        <w:rPr>
          <w:rFonts w:ascii="Avenir Next" w:eastAsia="Georgia" w:hAnsi="Avenir Next" w:cs="Georgia"/>
          <w:b/>
          <w:color w:val="000000"/>
          <w:sz w:val="24"/>
          <w:szCs w:val="24"/>
        </w:rPr>
        <w:t>A Letter of Reference is required for Ruling Elder</w:t>
      </w:r>
      <w:r w:rsidRPr="00F50A57">
        <w:rPr>
          <w:rFonts w:ascii="Avenir Next" w:eastAsia="Georgia" w:hAnsi="Avenir Next" w:cs="Georgia"/>
          <w:b/>
          <w:sz w:val="24"/>
          <w:szCs w:val="24"/>
        </w:rPr>
        <w:t xml:space="preserve"> </w:t>
      </w:r>
      <w:r w:rsidRPr="00F50A57">
        <w:rPr>
          <w:rFonts w:ascii="Avenir Next" w:eastAsia="Georgia" w:hAnsi="Avenir Next" w:cs="Georgia"/>
          <w:b/>
          <w:color w:val="000000"/>
          <w:sz w:val="24"/>
          <w:szCs w:val="24"/>
        </w:rPr>
        <w:t>Commissioners and Young Adult Advisory Delegates.  Such a letter is helpful, but not required, for Teaching Elder Commissioners.</w:t>
      </w:r>
    </w:p>
    <w:p w14:paraId="0000000E" w14:textId="77777777" w:rsidR="0017160B" w:rsidRPr="00F50A57" w:rsidRDefault="00171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venir Next" w:eastAsia="Georgia" w:hAnsi="Avenir Next" w:cs="Georgia"/>
          <w:b/>
          <w:color w:val="000000"/>
          <w:sz w:val="24"/>
          <w:szCs w:val="24"/>
        </w:rPr>
      </w:pPr>
    </w:p>
    <w:p w14:paraId="0000000F" w14:textId="77777777" w:rsidR="0017160B" w:rsidRPr="00F50A57" w:rsidRDefault="004856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venir Next" w:eastAsia="Georgia" w:hAnsi="Avenir Next" w:cs="Georgia"/>
          <w:color w:val="000000"/>
          <w:sz w:val="24"/>
          <w:szCs w:val="24"/>
        </w:rPr>
      </w:pPr>
      <w:r w:rsidRPr="00F50A57">
        <w:rPr>
          <w:rFonts w:ascii="Avenir Next" w:eastAsia="Georgia" w:hAnsi="Avenir Next" w:cs="Georgia"/>
          <w:color w:val="000000"/>
          <w:sz w:val="24"/>
          <w:szCs w:val="24"/>
        </w:rPr>
        <w:t>As part of the reference, please address the following questions:</w:t>
      </w:r>
    </w:p>
    <w:p w14:paraId="00000010" w14:textId="77777777" w:rsidR="0017160B" w:rsidRPr="00F50A57" w:rsidRDefault="00171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venir Next" w:eastAsia="Georgia" w:hAnsi="Avenir Next" w:cs="Georgia"/>
          <w:color w:val="000000"/>
          <w:sz w:val="24"/>
          <w:szCs w:val="24"/>
        </w:rPr>
      </w:pPr>
    </w:p>
    <w:p w14:paraId="00000011" w14:textId="77777777" w:rsidR="0017160B" w:rsidRPr="00F50A57" w:rsidRDefault="00485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venir Next" w:eastAsia="Georgia" w:hAnsi="Avenir Next" w:cs="Georgia"/>
          <w:color w:val="000000"/>
          <w:sz w:val="24"/>
          <w:szCs w:val="24"/>
        </w:rPr>
      </w:pPr>
      <w:r w:rsidRPr="00F50A57">
        <w:rPr>
          <w:rFonts w:ascii="Avenir Next" w:eastAsia="Georgia" w:hAnsi="Avenir Next" w:cs="Georgia"/>
          <w:color w:val="000000"/>
          <w:sz w:val="24"/>
          <w:szCs w:val="24"/>
        </w:rPr>
        <w:t xml:space="preserve">In what ways has the </w:t>
      </w:r>
      <w:r w:rsidRPr="00F50A57">
        <w:rPr>
          <w:rFonts w:ascii="Avenir Next" w:eastAsia="Georgia" w:hAnsi="Avenir Next" w:cs="Georgia"/>
          <w:sz w:val="24"/>
          <w:szCs w:val="24"/>
        </w:rPr>
        <w:t>n</w:t>
      </w:r>
      <w:r w:rsidRPr="00F50A57">
        <w:rPr>
          <w:rFonts w:ascii="Avenir Next" w:eastAsia="Georgia" w:hAnsi="Avenir Next" w:cs="Georgia"/>
          <w:color w:val="000000"/>
          <w:sz w:val="24"/>
          <w:szCs w:val="24"/>
        </w:rPr>
        <w:t>ominee demonstrated fairness and willingness to listen to a diversity of views and to learn?</w:t>
      </w:r>
    </w:p>
    <w:p w14:paraId="00000012" w14:textId="77777777" w:rsidR="0017160B" w:rsidRPr="00F50A57" w:rsidRDefault="00171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venir Next" w:eastAsia="Georgia" w:hAnsi="Avenir Next" w:cs="Georgia"/>
          <w:sz w:val="24"/>
          <w:szCs w:val="24"/>
        </w:rPr>
      </w:pPr>
    </w:p>
    <w:p w14:paraId="00000013" w14:textId="77777777" w:rsidR="0017160B" w:rsidRPr="00F50A57" w:rsidRDefault="00485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venir Next" w:eastAsia="Georgia" w:hAnsi="Avenir Next" w:cs="Georgia"/>
          <w:color w:val="000000"/>
          <w:sz w:val="24"/>
          <w:szCs w:val="24"/>
        </w:rPr>
      </w:pPr>
      <w:r w:rsidRPr="00F50A57">
        <w:rPr>
          <w:rFonts w:ascii="Avenir Next" w:eastAsia="Georgia" w:hAnsi="Avenir Next" w:cs="Georgia"/>
          <w:color w:val="000000"/>
          <w:sz w:val="24"/>
          <w:szCs w:val="24"/>
        </w:rPr>
        <w:t xml:space="preserve">In your opinion, will the </w:t>
      </w:r>
      <w:r w:rsidRPr="00F50A57">
        <w:rPr>
          <w:rFonts w:ascii="Avenir Next" w:eastAsia="Georgia" w:hAnsi="Avenir Next" w:cs="Georgia"/>
          <w:sz w:val="24"/>
          <w:szCs w:val="24"/>
        </w:rPr>
        <w:t>n</w:t>
      </w:r>
      <w:r w:rsidRPr="00F50A57">
        <w:rPr>
          <w:rFonts w:ascii="Avenir Next" w:eastAsia="Georgia" w:hAnsi="Avenir Next" w:cs="Georgia"/>
          <w:color w:val="000000"/>
          <w:sz w:val="24"/>
          <w:szCs w:val="24"/>
        </w:rPr>
        <w:t>ominee be willing and able to spend the time and energy to study the materials and understand the issues, both before and during the General Assembly?</w:t>
      </w:r>
    </w:p>
    <w:p w14:paraId="00000014" w14:textId="77777777" w:rsidR="0017160B" w:rsidRPr="00F50A57" w:rsidRDefault="00171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venir Next" w:eastAsia="Georgia" w:hAnsi="Avenir Next" w:cs="Georgia"/>
          <w:sz w:val="24"/>
          <w:szCs w:val="24"/>
        </w:rPr>
      </w:pPr>
    </w:p>
    <w:p w14:paraId="00000015" w14:textId="77777777" w:rsidR="0017160B" w:rsidRPr="00F50A57" w:rsidRDefault="00485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venir Next" w:eastAsia="Georgia" w:hAnsi="Avenir Next" w:cs="Georgia"/>
          <w:color w:val="000000"/>
          <w:sz w:val="24"/>
          <w:szCs w:val="24"/>
        </w:rPr>
      </w:pPr>
      <w:r w:rsidRPr="00F50A57">
        <w:rPr>
          <w:rFonts w:ascii="Avenir Next" w:eastAsia="Georgia" w:hAnsi="Avenir Next" w:cs="Georgia"/>
          <w:color w:val="000000"/>
          <w:sz w:val="24"/>
          <w:szCs w:val="24"/>
        </w:rPr>
        <w:t xml:space="preserve">In your opinion, will the </w:t>
      </w:r>
      <w:r w:rsidRPr="00F50A57">
        <w:rPr>
          <w:rFonts w:ascii="Avenir Next" w:eastAsia="Georgia" w:hAnsi="Avenir Next" w:cs="Georgia"/>
          <w:sz w:val="24"/>
          <w:szCs w:val="24"/>
        </w:rPr>
        <w:t>n</w:t>
      </w:r>
      <w:r w:rsidRPr="00F50A57">
        <w:rPr>
          <w:rFonts w:ascii="Avenir Next" w:eastAsia="Georgia" w:hAnsi="Avenir Next" w:cs="Georgia"/>
          <w:color w:val="000000"/>
          <w:sz w:val="24"/>
          <w:szCs w:val="24"/>
        </w:rPr>
        <w:t>ominee be able to communicate effectively what took place at General Assembly?</w:t>
      </w:r>
    </w:p>
    <w:p w14:paraId="00000016" w14:textId="77777777" w:rsidR="0017160B" w:rsidRPr="00F50A57" w:rsidRDefault="0017160B">
      <w:pPr>
        <w:pBdr>
          <w:top w:val="nil"/>
          <w:left w:val="nil"/>
          <w:bottom w:val="nil"/>
          <w:right w:val="nil"/>
          <w:between w:val="nil"/>
        </w:pBdr>
        <w:rPr>
          <w:rFonts w:ascii="Avenir Next" w:eastAsia="Georgia" w:hAnsi="Avenir Next" w:cs="Georgia"/>
          <w:sz w:val="24"/>
          <w:szCs w:val="24"/>
        </w:rPr>
      </w:pPr>
    </w:p>
    <w:p w14:paraId="00000017" w14:textId="77777777" w:rsidR="0017160B" w:rsidRPr="00F50A57" w:rsidRDefault="004856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venir Next" w:eastAsia="Georgia" w:hAnsi="Avenir Next" w:cs="Georgia"/>
          <w:color w:val="000000"/>
          <w:sz w:val="24"/>
          <w:szCs w:val="24"/>
        </w:rPr>
      </w:pPr>
      <w:r w:rsidRPr="00F50A57">
        <w:rPr>
          <w:rFonts w:ascii="Avenir Next" w:eastAsia="Georgia" w:hAnsi="Avenir Next" w:cs="Georgia"/>
          <w:sz w:val="24"/>
          <w:szCs w:val="24"/>
        </w:rPr>
        <w:t xml:space="preserve">Reference </w:t>
      </w:r>
      <w:r w:rsidRPr="00F50A57">
        <w:rPr>
          <w:rFonts w:ascii="Avenir Next" w:eastAsia="Georgia" w:hAnsi="Avenir Next" w:cs="Georgia"/>
          <w:color w:val="000000"/>
          <w:sz w:val="24"/>
          <w:szCs w:val="24"/>
        </w:rPr>
        <w:t>Signature:</w:t>
      </w:r>
      <w:r w:rsidRPr="00F50A57">
        <w:rPr>
          <w:rFonts w:ascii="Avenir Next" w:eastAsia="Georgia" w:hAnsi="Avenir Next" w:cs="Georgia"/>
          <w:color w:val="000000"/>
          <w:sz w:val="24"/>
          <w:szCs w:val="24"/>
        </w:rPr>
        <w:tab/>
        <w:t>______________________________________</w:t>
      </w:r>
    </w:p>
    <w:p w14:paraId="00000018" w14:textId="77777777" w:rsidR="0017160B" w:rsidRPr="00F50A57" w:rsidRDefault="00171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venir Next" w:eastAsia="Georgia" w:hAnsi="Avenir Next" w:cs="Georgia"/>
          <w:color w:val="000000"/>
          <w:sz w:val="24"/>
          <w:szCs w:val="24"/>
        </w:rPr>
      </w:pPr>
    </w:p>
    <w:p w14:paraId="00000019" w14:textId="77777777" w:rsidR="0017160B" w:rsidRPr="00F50A57" w:rsidRDefault="004856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venir Next" w:eastAsia="Georgia" w:hAnsi="Avenir Next" w:cs="Georgia"/>
          <w:b/>
          <w:color w:val="000000"/>
          <w:sz w:val="24"/>
          <w:szCs w:val="24"/>
        </w:rPr>
      </w:pPr>
      <w:r w:rsidRPr="00F50A57">
        <w:rPr>
          <w:rFonts w:ascii="Avenir Next" w:eastAsia="Georgia" w:hAnsi="Avenir Next" w:cs="Georgia"/>
          <w:b/>
          <w:color w:val="000000"/>
          <w:sz w:val="24"/>
          <w:szCs w:val="24"/>
        </w:rPr>
        <w:t xml:space="preserve">Please send completed Letter of Reference to </w:t>
      </w:r>
      <w:hyperlink r:id="rId7">
        <w:r w:rsidRPr="00F50A57">
          <w:rPr>
            <w:rFonts w:ascii="Avenir Next" w:eastAsia="Georgia" w:hAnsi="Avenir Next" w:cs="Georgia"/>
            <w:b/>
            <w:color w:val="1155CC"/>
            <w:sz w:val="24"/>
            <w:szCs w:val="24"/>
            <w:u w:val="single"/>
          </w:rPr>
          <w:t>nominating@thepresbytery.org</w:t>
        </w:r>
      </w:hyperlink>
    </w:p>
    <w:p w14:paraId="0000001A" w14:textId="0F668109" w:rsidR="0017160B" w:rsidRPr="00F50A57" w:rsidRDefault="004856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venir Next" w:eastAsia="Georgia" w:hAnsi="Avenir Next" w:cs="Georgia"/>
          <w:b/>
          <w:color w:val="000000"/>
          <w:sz w:val="24"/>
          <w:szCs w:val="24"/>
        </w:rPr>
      </w:pPr>
      <w:r w:rsidRPr="00F50A57">
        <w:rPr>
          <w:rFonts w:ascii="Avenir Next" w:eastAsia="Georgia" w:hAnsi="Avenir Next" w:cs="Georgia"/>
          <w:b/>
          <w:color w:val="000000"/>
          <w:sz w:val="24"/>
          <w:szCs w:val="24"/>
        </w:rPr>
        <w:t xml:space="preserve">Deadline:  September </w:t>
      </w:r>
      <w:r w:rsidR="00F50A57">
        <w:rPr>
          <w:rFonts w:ascii="Avenir Next" w:eastAsia="Georgia" w:hAnsi="Avenir Next" w:cs="Georgia"/>
          <w:b/>
          <w:sz w:val="24"/>
          <w:szCs w:val="24"/>
        </w:rPr>
        <w:t>28, 2023</w:t>
      </w:r>
    </w:p>
    <w:p w14:paraId="0000001B" w14:textId="77777777" w:rsidR="0017160B" w:rsidRPr="00F50A57" w:rsidRDefault="00171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venir Next" w:eastAsia="Georgia" w:hAnsi="Avenir Next" w:cs="Georgia"/>
          <w:b/>
          <w:color w:val="000000"/>
          <w:sz w:val="24"/>
          <w:szCs w:val="24"/>
        </w:rPr>
      </w:pPr>
    </w:p>
    <w:p w14:paraId="0000001E" w14:textId="6A70EBB1" w:rsidR="0017160B" w:rsidRPr="00F50A57" w:rsidRDefault="00171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venir Next" w:eastAsia="Georgia" w:hAnsi="Avenir Next" w:cs="Georgia"/>
          <w:b/>
          <w:sz w:val="24"/>
          <w:szCs w:val="24"/>
        </w:rPr>
      </w:pPr>
    </w:p>
    <w:sectPr w:rsidR="0017160B" w:rsidRPr="00F50A57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B2718" w14:textId="77777777" w:rsidR="00E64252" w:rsidRDefault="00E64252">
      <w:pPr>
        <w:spacing w:after="0" w:line="240" w:lineRule="auto"/>
      </w:pPr>
      <w:r>
        <w:separator/>
      </w:r>
    </w:p>
  </w:endnote>
  <w:endnote w:type="continuationSeparator" w:id="0">
    <w:p w14:paraId="42765B3F" w14:textId="77777777" w:rsidR="00E64252" w:rsidRDefault="00E64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Next">
    <w:altName w:val="Avenir Next Regular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rdo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793E07AF" w:rsidR="0017160B" w:rsidRDefault="00485640">
    <w:pPr>
      <w:spacing w:after="0" w:line="240" w:lineRule="auto"/>
      <w:jc w:val="right"/>
      <w:rPr>
        <w:rFonts w:ascii="Georgia" w:eastAsia="Georgia" w:hAnsi="Georgia" w:cs="Georgia"/>
        <w:b/>
        <w:sz w:val="20"/>
        <w:szCs w:val="20"/>
      </w:rPr>
    </w:pPr>
    <w:r>
      <w:rPr>
        <w:rFonts w:ascii="Georgia" w:eastAsia="Georgia" w:hAnsi="Georgia" w:cs="Georgia"/>
        <w:b/>
        <w:sz w:val="20"/>
        <w:szCs w:val="20"/>
      </w:rPr>
      <w:t>Revised 6/</w:t>
    </w:r>
    <w:r w:rsidR="00F50A57">
      <w:rPr>
        <w:rFonts w:ascii="Georgia" w:eastAsia="Georgia" w:hAnsi="Georgia" w:cs="Georgia"/>
        <w:b/>
        <w:sz w:val="20"/>
        <w:szCs w:val="20"/>
      </w:rPr>
      <w:t>23</w:t>
    </w:r>
  </w:p>
  <w:p w14:paraId="00000020" w14:textId="77777777" w:rsidR="0017160B" w:rsidRDefault="001716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A2105" w14:textId="77777777" w:rsidR="00E64252" w:rsidRDefault="00E64252">
      <w:pPr>
        <w:spacing w:after="0" w:line="240" w:lineRule="auto"/>
      </w:pPr>
      <w:r>
        <w:separator/>
      </w:r>
    </w:p>
  </w:footnote>
  <w:footnote w:type="continuationSeparator" w:id="0">
    <w:p w14:paraId="64AA7D9F" w14:textId="77777777" w:rsidR="00E64252" w:rsidRDefault="00E64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B31D0"/>
    <w:multiLevelType w:val="multilevel"/>
    <w:tmpl w:val="8D4898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01763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60B"/>
    <w:rsid w:val="0008490C"/>
    <w:rsid w:val="0017160B"/>
    <w:rsid w:val="00485640"/>
    <w:rsid w:val="00C83BEA"/>
    <w:rsid w:val="00E64252"/>
    <w:rsid w:val="00F5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621EF"/>
  <w15:docId w15:val="{2DE49938-3C96-4827-B56E-843649EB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50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A57"/>
  </w:style>
  <w:style w:type="paragraph" w:styleId="Footer">
    <w:name w:val="footer"/>
    <w:basedOn w:val="Normal"/>
    <w:link w:val="FooterChar"/>
    <w:uiPriority w:val="99"/>
    <w:unhideWhenUsed/>
    <w:rsid w:val="00F50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ominating@thepresbyter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LaJuan Quander</dc:creator>
  <cp:lastModifiedBy>associate@saintmarkpresby.org</cp:lastModifiedBy>
  <cp:revision>3</cp:revision>
  <dcterms:created xsi:type="dcterms:W3CDTF">2023-06-14T17:55:00Z</dcterms:created>
  <dcterms:modified xsi:type="dcterms:W3CDTF">2023-06-14T17:56:00Z</dcterms:modified>
</cp:coreProperties>
</file>